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5E02" w14:textId="77777777" w:rsidR="00CF1A20" w:rsidRPr="004C1C44" w:rsidRDefault="00CF1A20" w:rsidP="00B748EE">
      <w:pPr>
        <w:pStyle w:val="Heading1"/>
        <w:rPr>
          <w:rFonts w:ascii="TH SarabunPSK" w:hAnsi="TH SarabunPSK" w:cs="TH SarabunPSK"/>
          <w:b/>
          <w:bCs/>
          <w:noProof/>
          <w:cs/>
        </w:rPr>
      </w:pPr>
    </w:p>
    <w:p w14:paraId="61016012" w14:textId="21F65BAF" w:rsidR="008C4AF3" w:rsidRPr="004C1C44" w:rsidRDefault="008C4AF3" w:rsidP="00084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1C44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</w:p>
    <w:p w14:paraId="04FFCE3A" w14:textId="23F09E9B" w:rsidR="00094AB5" w:rsidRPr="004C1C44" w:rsidRDefault="008C3166" w:rsidP="00084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1C4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C30401" w:rsidRPr="004C1C44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หลักเกณฑ์และแนวทางการให้</w:t>
      </w:r>
      <w:r w:rsidR="00331387" w:rsidRPr="004C1C44">
        <w:rPr>
          <w:rFonts w:ascii="TH SarabunPSK" w:hAnsi="TH SarabunPSK" w:cs="TH SarabunPSK"/>
          <w:b/>
          <w:bCs/>
          <w:sz w:val="36"/>
          <w:szCs w:val="36"/>
          <w:cs/>
        </w:rPr>
        <w:t>รางวัล</w:t>
      </w:r>
      <w:r w:rsidR="00094AB5" w:rsidRPr="004C1C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49745A2" w14:textId="7733F990" w:rsidR="008C3166" w:rsidRPr="004C1C44" w:rsidRDefault="00094AB5" w:rsidP="00084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4C1C44">
        <w:rPr>
          <w:rFonts w:ascii="TH SarabunPSK" w:hAnsi="TH SarabunPSK" w:cs="TH SarabunPSK"/>
          <w:b/>
          <w:bCs/>
          <w:sz w:val="36"/>
          <w:szCs w:val="36"/>
        </w:rPr>
        <w:t>TIChE</w:t>
      </w:r>
      <w:proofErr w:type="spellEnd"/>
      <w:r w:rsidRPr="004C1C44">
        <w:rPr>
          <w:rFonts w:ascii="TH SarabunPSK" w:hAnsi="TH SarabunPSK" w:cs="TH SarabunPSK"/>
          <w:b/>
          <w:bCs/>
          <w:sz w:val="36"/>
          <w:szCs w:val="36"/>
        </w:rPr>
        <w:t xml:space="preserve"> Outstanding Professional Chemical Engineering Award</w:t>
      </w:r>
    </w:p>
    <w:p w14:paraId="1FFA1282" w14:textId="75DAFE33" w:rsidR="003F70F7" w:rsidRPr="004C1C44" w:rsidRDefault="003F70F7" w:rsidP="000841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4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พ.ศ. </w:t>
      </w:r>
      <w:r w:rsidR="00FF30A5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p w14:paraId="1A574B65" w14:textId="77777777" w:rsidR="000C4E4B" w:rsidRPr="004C1C44" w:rsidRDefault="00630EA4" w:rsidP="000841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1C44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  <w:r w:rsidR="00EF43CE" w:rsidRPr="004C1C44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7F7FDF" w:rsidRPr="004C1C44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  <w:r w:rsidR="00EF43CE" w:rsidRPr="004C1C44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AD3CA1" w:rsidRPr="004C1C44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</w:p>
    <w:p w14:paraId="21F4189E" w14:textId="77777777" w:rsidR="00BB4535" w:rsidRPr="004C1C44" w:rsidRDefault="00BB4535" w:rsidP="00084168">
      <w:pPr>
        <w:pStyle w:val="BodyTextIndent"/>
        <w:rPr>
          <w:rFonts w:ascii="TH SarabunPSK" w:hAnsi="TH SarabunPSK" w:cs="TH SarabunPSK"/>
          <w:sz w:val="4"/>
          <w:szCs w:val="4"/>
        </w:rPr>
      </w:pPr>
    </w:p>
    <w:p w14:paraId="14327DA0" w14:textId="77777777" w:rsidR="00C30401" w:rsidRPr="004C1C44" w:rsidRDefault="00C30401" w:rsidP="00BD674E">
      <w:pPr>
        <w:pStyle w:val="BodyTextIndent"/>
        <w:rPr>
          <w:rFonts w:ascii="TH SarabunPSK" w:hAnsi="TH SarabunPSK" w:cs="TH SarabunPSK"/>
        </w:rPr>
      </w:pPr>
    </w:p>
    <w:p w14:paraId="7EAF06F7" w14:textId="39D1212F" w:rsidR="00C30401" w:rsidRPr="004C1C44" w:rsidRDefault="00C30401" w:rsidP="00BD674E">
      <w:pPr>
        <w:pStyle w:val="BodyTextIndent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ด้วยสมาคมวิศวกรรมเคมีและเคมีประยุกต์แห่งประเทศไทย</w:t>
      </w:r>
      <w:r w:rsidR="00C70184" w:rsidRPr="004C1C44">
        <w:rPr>
          <w:rFonts w:ascii="TH SarabunPSK" w:hAnsi="TH SarabunPSK" w:cs="TH SarabunPSK"/>
          <w:cs/>
        </w:rPr>
        <w:t xml:space="preserve">มีความประสงค์จะยกย่องเชิดชูเกียรติแก่ผู้ทำคุณประโยชน์และมีผลงานดีเด่นในวิชาชีพวิศวกรรมเคมีและเคมีประยุกต์ </w:t>
      </w:r>
      <w:r w:rsidRPr="004C1C44">
        <w:rPr>
          <w:rFonts w:ascii="TH SarabunPSK" w:hAnsi="TH SarabunPSK" w:cs="TH SarabunPSK"/>
          <w:cs/>
        </w:rPr>
        <w:t xml:space="preserve">จึงจัดให้มีการให้รางวัล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Pr="004C1C44">
        <w:rPr>
          <w:rFonts w:ascii="TH SarabunPSK" w:hAnsi="TH SarabunPSK" w:cs="TH SarabunPSK"/>
          <w:cs/>
        </w:rPr>
        <w:t xml:space="preserve"> ประจำปี พ.ศ. </w:t>
      </w:r>
      <w:r w:rsidR="00FF30A5">
        <w:rPr>
          <w:rFonts w:ascii="TH SarabunPSK" w:hAnsi="TH SarabunPSK" w:cs="TH SarabunPSK"/>
        </w:rPr>
        <w:t>2567</w:t>
      </w:r>
      <w:r w:rsidRPr="004C1C44">
        <w:rPr>
          <w:rFonts w:ascii="TH SarabunPSK" w:hAnsi="TH SarabunPSK" w:cs="TH SarabunPSK"/>
          <w:cs/>
        </w:rPr>
        <w:t xml:space="preserve"> โดยมี</w:t>
      </w:r>
      <w:r w:rsidR="00DB6BE9" w:rsidRPr="004C1C44">
        <w:rPr>
          <w:rFonts w:ascii="TH SarabunPSK" w:hAnsi="TH SarabunPSK" w:cs="TH SarabunPSK"/>
          <w:cs/>
        </w:rPr>
        <w:t>รายละเอียดของ</w:t>
      </w:r>
      <w:r w:rsidRPr="004C1C44">
        <w:rPr>
          <w:rFonts w:ascii="TH SarabunPSK" w:hAnsi="TH SarabunPSK" w:cs="TH SarabunPSK"/>
          <w:cs/>
        </w:rPr>
        <w:t>รางวัลประเภทต่างๆ ดังนี้</w:t>
      </w:r>
    </w:p>
    <w:p w14:paraId="641E5903" w14:textId="0B9109CE" w:rsidR="007E0DE9" w:rsidRPr="004C1C44" w:rsidRDefault="007E0DE9" w:rsidP="00EE27E5">
      <w:pPr>
        <w:pStyle w:val="BodyTextIndent"/>
        <w:ind w:firstLine="0"/>
        <w:rPr>
          <w:rFonts w:ascii="TH SarabunPSK" w:hAnsi="TH SarabunPSK" w:cs="TH SarabunPSK"/>
        </w:rPr>
      </w:pPr>
    </w:p>
    <w:p w14:paraId="5631D237" w14:textId="47FE1A5E" w:rsidR="00DB6BE9" w:rsidRPr="004C1C44" w:rsidRDefault="00DB6BE9" w:rsidP="00E60330">
      <w:pPr>
        <w:pStyle w:val="BodyTextIndent"/>
        <w:numPr>
          <w:ilvl w:val="0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>รางวัล</w:t>
      </w:r>
      <w:r w:rsidR="00E60330" w:rsidRPr="004C1C44">
        <w:rPr>
          <w:rFonts w:ascii="TH SarabunPSK" w:hAnsi="TH SarabunPSK" w:cs="TH SarabunPSK"/>
          <w:b/>
          <w:bCs/>
          <w:cs/>
        </w:rPr>
        <w:t>ประเภท</w:t>
      </w:r>
      <w:r w:rsidRPr="004C1C44">
        <w:rPr>
          <w:rFonts w:ascii="TH SarabunPSK" w:hAnsi="TH SarabunPSK" w:cs="TH SarabunPSK"/>
          <w:b/>
          <w:bCs/>
          <w:cs/>
        </w:rPr>
        <w:t>ต่างๆ</w:t>
      </w:r>
    </w:p>
    <w:p w14:paraId="0CE989F2" w14:textId="77777777" w:rsidR="00146036" w:rsidRPr="004C1C44" w:rsidRDefault="00146036" w:rsidP="00146036">
      <w:pPr>
        <w:pStyle w:val="BodyTextIndent"/>
        <w:ind w:left="720" w:firstLine="0"/>
        <w:rPr>
          <w:rFonts w:ascii="TH SarabunPSK" w:hAnsi="TH SarabunPSK" w:cs="TH SarabunPSK"/>
        </w:rPr>
      </w:pPr>
    </w:p>
    <w:p w14:paraId="57320EF0" w14:textId="18A09BA3" w:rsidR="000C43D4" w:rsidRPr="004C1C44" w:rsidRDefault="000C43D4" w:rsidP="00DB6BE9">
      <w:pPr>
        <w:pStyle w:val="BodyTextIndent"/>
        <w:numPr>
          <w:ilvl w:val="1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>Chemical Engineering Innovation &amp; Outstanding Achievement</w:t>
      </w:r>
    </w:p>
    <w:p w14:paraId="647F8AE3" w14:textId="0349ECC0" w:rsidR="000C43D4" w:rsidRPr="004C1C44" w:rsidRDefault="000C43D4" w:rsidP="003F70F7">
      <w:pPr>
        <w:pStyle w:val="BodyTextIndent"/>
        <w:ind w:left="72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เป็นรางวัลที่ให้</w:t>
      </w:r>
      <w:r w:rsidR="00014254" w:rsidRPr="004C1C44">
        <w:rPr>
          <w:rFonts w:ascii="TH SarabunPSK" w:hAnsi="TH SarabunPSK" w:cs="TH SarabunPSK"/>
          <w:cs/>
        </w:rPr>
        <w:t>กับ</w:t>
      </w:r>
      <w:r w:rsidR="003F70F7" w:rsidRPr="004C1C44">
        <w:rPr>
          <w:rFonts w:ascii="TH SarabunPSK" w:hAnsi="TH SarabunPSK" w:cs="TH SarabunPSK"/>
          <w:cs/>
        </w:rPr>
        <w:t>ผลงานนวัตกรรมทางวิศวกรรมเคมีและเคมีประยุกต์ที่มีความโดดเด่น มีความประจักษ์ในรูปธรรมของผลงาน ได้พัฒนาผลงานจนได้ผลสำเร็จ และมีศักยภาพในการต่อยอดผลงาน โดยผลงานนั้นไม่จำเป็นต้องมีการ</w:t>
      </w:r>
      <w:r w:rsidR="00E26659" w:rsidRPr="004C1C44">
        <w:rPr>
          <w:rFonts w:ascii="TH SarabunPSK" w:hAnsi="TH SarabunPSK" w:cs="TH SarabunPSK"/>
          <w:cs/>
        </w:rPr>
        <w:t>เผยแพร่</w:t>
      </w:r>
      <w:r w:rsidR="003F70F7" w:rsidRPr="004C1C44">
        <w:rPr>
          <w:rFonts w:ascii="TH SarabunPSK" w:hAnsi="TH SarabunPSK" w:cs="TH SarabunPSK"/>
          <w:cs/>
        </w:rPr>
        <w:t>ในวงกว้าง</w:t>
      </w:r>
      <w:r w:rsidR="00E26659" w:rsidRPr="004C1C44">
        <w:rPr>
          <w:rFonts w:ascii="TH SarabunPSK" w:hAnsi="TH SarabunPSK" w:cs="TH SarabunPSK"/>
          <w:cs/>
        </w:rPr>
        <w:t>มาก่อน</w:t>
      </w:r>
      <w:r w:rsidR="003F70F7" w:rsidRPr="004C1C44">
        <w:rPr>
          <w:rFonts w:ascii="TH SarabunPSK" w:hAnsi="TH SarabunPSK" w:cs="TH SarabunPSK"/>
          <w:cs/>
        </w:rPr>
        <w:t xml:space="preserve"> รางวัลด้าน </w:t>
      </w:r>
      <w:r w:rsidR="003F70F7" w:rsidRPr="004C1C44">
        <w:rPr>
          <w:rFonts w:ascii="TH SarabunPSK" w:hAnsi="TH SarabunPSK" w:cs="TH SarabunPSK"/>
        </w:rPr>
        <w:t>Chemical Engineering Innovation &amp; Outstanding Achievement</w:t>
      </w:r>
      <w:r w:rsidR="003F70F7" w:rsidRPr="004C1C44">
        <w:rPr>
          <w:rFonts w:ascii="TH SarabunPSK" w:hAnsi="TH SarabunPSK" w:cs="TH SarabunPSK"/>
          <w:cs/>
        </w:rPr>
        <w:t xml:space="preserve"> นี้แบ่งออกเป็น</w:t>
      </w:r>
      <w:r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</w:rPr>
        <w:t>3</w:t>
      </w:r>
      <w:r w:rsidRPr="004C1C44">
        <w:rPr>
          <w:rFonts w:ascii="TH SarabunPSK" w:hAnsi="TH SarabunPSK" w:cs="TH SarabunPSK"/>
          <w:cs/>
        </w:rPr>
        <w:t xml:space="preserve"> ระดับได้แก่</w:t>
      </w:r>
    </w:p>
    <w:p w14:paraId="106E616D" w14:textId="4636E95F" w:rsidR="000C43D4" w:rsidRPr="004C1C44" w:rsidRDefault="003F70F7" w:rsidP="00DB6BE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</w:rPr>
        <w:t>Gold award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</w:rPr>
        <w:t>1</w:t>
      </w:r>
      <w:r w:rsidR="00DB6BE9" w:rsidRPr="004C1C44">
        <w:rPr>
          <w:rFonts w:ascii="TH SarabunPSK" w:hAnsi="TH SarabunPSK" w:cs="TH SarabunPSK"/>
          <w:cs/>
        </w:rPr>
        <w:t xml:space="preserve"> รางวัล</w:t>
      </w:r>
    </w:p>
    <w:p w14:paraId="117B65FD" w14:textId="13332729" w:rsidR="000C43D4" w:rsidRPr="004C1C44" w:rsidRDefault="003F70F7" w:rsidP="00DB6BE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</w:rPr>
        <w:t>Silver award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</w:rPr>
        <w:t>1</w:t>
      </w:r>
      <w:r w:rsidR="00DB6BE9" w:rsidRPr="004C1C44">
        <w:rPr>
          <w:rFonts w:ascii="TH SarabunPSK" w:hAnsi="TH SarabunPSK" w:cs="TH SarabunPSK"/>
          <w:cs/>
        </w:rPr>
        <w:t xml:space="preserve"> รางวัล</w:t>
      </w:r>
    </w:p>
    <w:p w14:paraId="01F252DB" w14:textId="393922F0" w:rsidR="000C43D4" w:rsidRPr="004C1C44" w:rsidRDefault="003F70F7" w:rsidP="00DB6BE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</w:rPr>
        <w:t>Bronze award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</w:rPr>
        <w:t>1</w:t>
      </w:r>
      <w:r w:rsidR="00DB6BE9" w:rsidRPr="004C1C44">
        <w:rPr>
          <w:rFonts w:ascii="TH SarabunPSK" w:hAnsi="TH SarabunPSK" w:cs="TH SarabunPSK"/>
          <w:cs/>
        </w:rPr>
        <w:t xml:space="preserve"> รางวัล</w:t>
      </w:r>
    </w:p>
    <w:p w14:paraId="6F20587B" w14:textId="2AB40C42" w:rsidR="00BF1EFA" w:rsidRPr="004C1C44" w:rsidRDefault="00032B53" w:rsidP="00BF1EFA">
      <w:pPr>
        <w:pStyle w:val="BodyTextIndent"/>
        <w:ind w:left="72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อนึ่ง </w:t>
      </w:r>
      <w:r w:rsidR="00BF1EFA" w:rsidRPr="004C1C44">
        <w:rPr>
          <w:rFonts w:ascii="TH SarabunPSK" w:hAnsi="TH SarabunPSK" w:cs="TH SarabunPSK"/>
          <w:cs/>
        </w:rPr>
        <w:t>สามารถส่งผลงานที่เคยได้รับ</w:t>
      </w:r>
      <w:r w:rsidR="001E1D57" w:rsidRPr="004C1C44">
        <w:rPr>
          <w:rFonts w:ascii="TH SarabunPSK" w:hAnsi="TH SarabunPSK" w:cs="TH SarabunPSK"/>
          <w:cs/>
        </w:rPr>
        <w:t>การ</w:t>
      </w:r>
      <w:r w:rsidR="00BF1EFA" w:rsidRPr="004C1C44">
        <w:rPr>
          <w:rFonts w:ascii="TH SarabunPSK" w:hAnsi="TH SarabunPSK" w:cs="TH SarabunPSK"/>
          <w:cs/>
        </w:rPr>
        <w:t>พิจารณารางวัลนี้ในอดีตแต่ยังไม่ได้รับรางวัลเข้ามารับการพิจารณาได้</w:t>
      </w:r>
      <w:r w:rsidR="001E1D57" w:rsidRPr="004C1C44">
        <w:rPr>
          <w:rFonts w:ascii="TH SarabunPSK" w:hAnsi="TH SarabunPSK" w:cs="TH SarabunPSK"/>
          <w:cs/>
        </w:rPr>
        <w:t xml:space="preserve">อีก </w:t>
      </w:r>
      <w:r w:rsidR="00BF1EFA" w:rsidRPr="004C1C44">
        <w:rPr>
          <w:rFonts w:ascii="TH SarabunPSK" w:hAnsi="TH SarabunPSK" w:cs="TH SarabunPSK"/>
          <w:cs/>
        </w:rPr>
        <w:t>หากมีการปรับปรุงผลงานจากอดีตอย่างมีนัยสำคัญ</w:t>
      </w:r>
    </w:p>
    <w:p w14:paraId="66B0D1F5" w14:textId="77777777" w:rsidR="00146036" w:rsidRPr="004C1C44" w:rsidRDefault="00146036" w:rsidP="00BF1EFA">
      <w:pPr>
        <w:pStyle w:val="BodyTextIndent"/>
        <w:ind w:left="720" w:firstLine="360"/>
        <w:rPr>
          <w:rFonts w:ascii="TH SarabunPSK" w:hAnsi="TH SarabunPSK" w:cs="TH SarabunPSK"/>
        </w:rPr>
      </w:pPr>
    </w:p>
    <w:p w14:paraId="119F2F00" w14:textId="43FAC42B" w:rsidR="00EE27E5" w:rsidRPr="004C1C44" w:rsidRDefault="00EE27E5" w:rsidP="00DB6BE9">
      <w:pPr>
        <w:pStyle w:val="BodyTextIndent"/>
        <w:numPr>
          <w:ilvl w:val="1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>Chemical Engineering Education</w:t>
      </w:r>
    </w:p>
    <w:p w14:paraId="064481DD" w14:textId="4256F499" w:rsidR="007E0DE9" w:rsidRPr="004C1C44" w:rsidRDefault="007E0DE9" w:rsidP="007916AD">
      <w:pPr>
        <w:pStyle w:val="BodyTextIndent"/>
        <w:ind w:left="72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เป็นรางวัลด้านการสอนการอบรมบ่มเพาะในสาขาวิศวกรรมเคมีและเคมีประยุกต์สำหรับอาจารย์และบุคคลากร</w:t>
      </w:r>
      <w:r w:rsidR="005110F6" w:rsidRPr="004C1C44">
        <w:rPr>
          <w:rFonts w:ascii="TH SarabunPSK" w:hAnsi="TH SarabunPSK" w:cs="TH SarabunPSK"/>
          <w:cs/>
        </w:rPr>
        <w:t>ทางวิชาการ</w:t>
      </w:r>
      <w:r w:rsidRPr="004C1C44">
        <w:rPr>
          <w:rFonts w:ascii="TH SarabunPSK" w:hAnsi="TH SarabunPSK" w:cs="TH SarabunPSK"/>
          <w:cs/>
        </w:rPr>
        <w:t xml:space="preserve">ที่เกี่ยวข้อง </w:t>
      </w:r>
      <w:r w:rsidR="00E14F3C">
        <w:rPr>
          <w:rFonts w:ascii="TH SarabunPSK" w:hAnsi="TH SarabunPSK" w:cs="TH SarabunPSK" w:hint="cs"/>
          <w:cs/>
        </w:rPr>
        <w:t>ผู้</w:t>
      </w:r>
      <w:r w:rsidRPr="004C1C44">
        <w:rPr>
          <w:rFonts w:ascii="TH SarabunPSK" w:hAnsi="TH SarabunPSK" w:cs="TH SarabunPSK"/>
          <w:cs/>
        </w:rPr>
        <w:t>เป็นที่ประจักษ์ในความสามารถและความทุ่มเทในการสอนและหรือการอบรมบ่มเพาะ</w:t>
      </w:r>
      <w:r w:rsidR="00E14F3C">
        <w:rPr>
          <w:rFonts w:ascii="TH SarabunPSK" w:hAnsi="TH SarabunPSK" w:cs="TH SarabunPSK" w:hint="cs"/>
          <w:cs/>
        </w:rPr>
        <w:t>นิสิตนักศึกษา</w:t>
      </w:r>
      <w:r w:rsidRPr="004C1C44">
        <w:rPr>
          <w:rFonts w:ascii="TH SarabunPSK" w:hAnsi="TH SarabunPSK" w:cs="TH SarabunPSK"/>
          <w:cs/>
        </w:rPr>
        <w:t xml:space="preserve"> </w:t>
      </w:r>
      <w:r w:rsidR="000F7445" w:rsidRPr="004C1C44">
        <w:rPr>
          <w:rFonts w:ascii="TH SarabunPSK" w:hAnsi="TH SarabunPSK" w:cs="TH SarabunPSK"/>
          <w:cs/>
        </w:rPr>
        <w:t>หรือ</w:t>
      </w:r>
      <w:r w:rsidRPr="004C1C44">
        <w:rPr>
          <w:rFonts w:ascii="TH SarabunPSK" w:hAnsi="TH SarabunPSK" w:cs="TH SarabunPSK"/>
          <w:cs/>
        </w:rPr>
        <w:t>มีนวัตกรรมโดดเด่นทางการสอนในสาขาวิศวกรรมเคมีและเคมีประยุกต์</w:t>
      </w:r>
      <w:r w:rsidR="000C43D4" w:rsidRPr="004C1C44">
        <w:rPr>
          <w:rFonts w:ascii="TH SarabunPSK" w:hAnsi="TH SarabunPSK" w:cs="TH SarabunPSK"/>
          <w:cs/>
        </w:rPr>
        <w:t xml:space="preserve"> โดยรางวัลแบ่งออกเป็น </w:t>
      </w:r>
      <w:r w:rsidR="000C43D4" w:rsidRPr="004C1C44">
        <w:rPr>
          <w:rFonts w:ascii="TH SarabunPSK" w:hAnsi="TH SarabunPSK" w:cs="TH SarabunPSK"/>
        </w:rPr>
        <w:t xml:space="preserve">2 </w:t>
      </w:r>
      <w:r w:rsidR="000C43D4" w:rsidRPr="004C1C44">
        <w:rPr>
          <w:rFonts w:ascii="TH SarabunPSK" w:hAnsi="TH SarabunPSK" w:cs="TH SarabunPSK"/>
          <w:cs/>
        </w:rPr>
        <w:t>ระดับ</w:t>
      </w:r>
    </w:p>
    <w:p w14:paraId="48ACE54E" w14:textId="2AE2DD70" w:rsidR="000C43D4" w:rsidRPr="004C1C44" w:rsidRDefault="000C43D4" w:rsidP="00DB6BE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</w:rPr>
        <w:t>Excellence in Chemical Engineering Education</w:t>
      </w:r>
      <w:r w:rsidR="003F70F7" w:rsidRPr="004C1C44">
        <w:rPr>
          <w:rFonts w:ascii="TH SarabunPSK" w:hAnsi="TH SarabunPSK" w:cs="TH SarabunPSK"/>
          <w:cs/>
        </w:rPr>
        <w:t xml:space="preserve"> ที่ไม่กำหนดอายุ</w:t>
      </w:r>
    </w:p>
    <w:p w14:paraId="1F324248" w14:textId="276F5812" w:rsidR="000C43D4" w:rsidRPr="004C1C44" w:rsidRDefault="000C43D4" w:rsidP="00DB6BE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</w:rPr>
        <w:t>Rising Star in Chemical Engineering Education</w:t>
      </w:r>
      <w:r w:rsidR="007916AD" w:rsidRPr="004C1C44">
        <w:rPr>
          <w:rFonts w:ascii="TH SarabunPSK" w:hAnsi="TH SarabunPSK" w:cs="TH SarabunPSK"/>
          <w:cs/>
        </w:rPr>
        <w:t xml:space="preserve"> สำหรับบุคคลที่อายุต่ำกว่า </w:t>
      </w:r>
      <w:r w:rsidR="007916AD" w:rsidRPr="004C1C44">
        <w:rPr>
          <w:rFonts w:ascii="TH SarabunPSK" w:hAnsi="TH SarabunPSK" w:cs="TH SarabunPSK"/>
        </w:rPr>
        <w:t xml:space="preserve">40 </w:t>
      </w:r>
      <w:r w:rsidR="007916AD" w:rsidRPr="004C1C44">
        <w:rPr>
          <w:rFonts w:ascii="TH SarabunPSK" w:hAnsi="TH SarabunPSK" w:cs="TH SarabunPSK"/>
          <w:cs/>
        </w:rPr>
        <w:t>ปี</w:t>
      </w:r>
    </w:p>
    <w:p w14:paraId="75927C48" w14:textId="77777777" w:rsidR="00146036" w:rsidRPr="004C1C44" w:rsidRDefault="00146036" w:rsidP="00146036">
      <w:pPr>
        <w:pStyle w:val="BodyTextIndent"/>
        <w:ind w:left="2520" w:firstLine="0"/>
        <w:rPr>
          <w:rFonts w:ascii="TH SarabunPSK" w:hAnsi="TH SarabunPSK" w:cs="TH SarabunPSK"/>
        </w:rPr>
      </w:pPr>
    </w:p>
    <w:p w14:paraId="13A48080" w14:textId="77777777" w:rsidR="00806212" w:rsidRPr="004C1C44" w:rsidRDefault="00806212">
      <w:pPr>
        <w:rPr>
          <w:rFonts w:ascii="TH SarabunPSK" w:hAnsi="TH SarabunPSK" w:cs="TH SarabunPSK"/>
          <w:sz w:val="32"/>
          <w:szCs w:val="32"/>
          <w:cs/>
        </w:rPr>
      </w:pPr>
      <w:r w:rsidRPr="004C1C44">
        <w:rPr>
          <w:rFonts w:ascii="TH SarabunPSK" w:hAnsi="TH SarabunPSK" w:cs="TH SarabunPSK"/>
          <w:cs/>
        </w:rPr>
        <w:br w:type="page"/>
      </w:r>
    </w:p>
    <w:p w14:paraId="6DFC0E5A" w14:textId="536638F9" w:rsidR="007E0DE9" w:rsidRPr="004C1C44" w:rsidRDefault="007E0DE9" w:rsidP="00DB6BE9">
      <w:pPr>
        <w:pStyle w:val="BodyTextIndent"/>
        <w:numPr>
          <w:ilvl w:val="1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lastRenderedPageBreak/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>Exceptional Contributions</w:t>
      </w:r>
      <w:r w:rsidRPr="004C1C44">
        <w:rPr>
          <w:rFonts w:ascii="TH SarabunPSK" w:hAnsi="TH SarabunPSK" w:cs="TH SarabunPSK"/>
          <w:b/>
          <w:bCs/>
          <w:cs/>
        </w:rPr>
        <w:t xml:space="preserve"> </w:t>
      </w:r>
      <w:r w:rsidRPr="004C1C44">
        <w:rPr>
          <w:rFonts w:ascii="TH SarabunPSK" w:hAnsi="TH SarabunPSK" w:cs="TH SarabunPSK"/>
          <w:b/>
          <w:bCs/>
        </w:rPr>
        <w:t>to the Field of Chemical Engineering</w:t>
      </w:r>
    </w:p>
    <w:p w14:paraId="4632DD97" w14:textId="29E72B98" w:rsidR="007916AD" w:rsidRPr="004C1C44" w:rsidRDefault="007916AD" w:rsidP="007916AD">
      <w:pPr>
        <w:pStyle w:val="BodyTextIndent"/>
        <w:ind w:left="72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รางวัลนี้เป็น</w:t>
      </w:r>
      <w:r w:rsidRPr="004C1C44">
        <w:rPr>
          <w:rFonts w:ascii="TH SarabunPSK" w:hAnsi="TH SarabunPSK" w:cs="TH SarabunPSK"/>
          <w:b/>
          <w:bCs/>
          <w:u w:val="single"/>
          <w:cs/>
        </w:rPr>
        <w:t>รางวัลระดับสูงสุดที่</w:t>
      </w:r>
      <w:r w:rsidR="00E71250" w:rsidRPr="004C1C44">
        <w:rPr>
          <w:rFonts w:ascii="TH SarabunPSK" w:hAnsi="TH SarabunPSK" w:cs="TH SarabunPSK"/>
          <w:b/>
          <w:bCs/>
          <w:u w:val="single"/>
          <w:cs/>
        </w:rPr>
        <w:t>จัดตั้งและ</w:t>
      </w:r>
      <w:r w:rsidRPr="004C1C44">
        <w:rPr>
          <w:rFonts w:ascii="TH SarabunPSK" w:hAnsi="TH SarabunPSK" w:cs="TH SarabunPSK"/>
          <w:b/>
          <w:bCs/>
          <w:u w:val="single"/>
          <w:cs/>
        </w:rPr>
        <w:t>มอบให้โดยสมาคมฯ</w:t>
      </w:r>
      <w:r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  <w:cs/>
        </w:rPr>
        <w:t xml:space="preserve">เพื่อมอบให้แก่ผู้ที่สร้างผลงานเชิงบวกที่โดดเด่นต่อวิชาชีพวิศวกรรมเคมีหรือเคมีประยุกต์ สังคมวิศวกรรมเคมี และ/หรืออุตสาหกรรมเคมีหรือเคมีประยุกต์ </w:t>
      </w:r>
      <w:r w:rsidR="003F70F7" w:rsidRPr="004C1C44">
        <w:rPr>
          <w:rFonts w:ascii="TH SarabunPSK" w:hAnsi="TH SarabunPSK" w:cs="TH SarabunPSK"/>
          <w:b/>
          <w:bCs/>
          <w:cs/>
        </w:rPr>
        <w:t xml:space="preserve">โดยพิจารณาถึง </w:t>
      </w:r>
      <w:r w:rsidR="003F70F7" w:rsidRPr="004C1C44">
        <w:rPr>
          <w:rFonts w:ascii="TH SarabunPSK" w:hAnsi="TH SarabunPSK" w:cs="TH SarabunPSK"/>
          <w:b/>
          <w:bCs/>
        </w:rPr>
        <w:t>life</w:t>
      </w:r>
      <w:r w:rsidR="003F70F7" w:rsidRPr="004C1C44">
        <w:rPr>
          <w:rFonts w:ascii="TH SarabunPSK" w:hAnsi="TH SarabunPSK" w:cs="TH SarabunPSK"/>
          <w:b/>
          <w:bCs/>
          <w:cs/>
        </w:rPr>
        <w:t>-</w:t>
      </w:r>
      <w:r w:rsidR="003F70F7" w:rsidRPr="004C1C44">
        <w:rPr>
          <w:rFonts w:ascii="TH SarabunPSK" w:hAnsi="TH SarabunPSK" w:cs="TH SarabunPSK"/>
          <w:b/>
          <w:bCs/>
        </w:rPr>
        <w:t xml:space="preserve">time </w:t>
      </w:r>
      <w:r w:rsidR="003F70F7" w:rsidRPr="004C1C44">
        <w:rPr>
          <w:rFonts w:ascii="TH SarabunPSK" w:hAnsi="TH SarabunPSK" w:cs="TH SarabunPSK"/>
          <w:b/>
          <w:bCs/>
          <w:cs/>
        </w:rPr>
        <w:t xml:space="preserve">หรือ </w:t>
      </w:r>
      <w:r w:rsidR="003F70F7" w:rsidRPr="004C1C44">
        <w:rPr>
          <w:rFonts w:ascii="TH SarabunPSK" w:hAnsi="TH SarabunPSK" w:cs="TH SarabunPSK"/>
          <w:b/>
          <w:bCs/>
        </w:rPr>
        <w:t>long</w:t>
      </w:r>
      <w:r w:rsidR="003F70F7" w:rsidRPr="004C1C44">
        <w:rPr>
          <w:rFonts w:ascii="TH SarabunPSK" w:hAnsi="TH SarabunPSK" w:cs="TH SarabunPSK"/>
          <w:b/>
          <w:bCs/>
          <w:cs/>
        </w:rPr>
        <w:t>-</w:t>
      </w:r>
      <w:r w:rsidR="003F70F7" w:rsidRPr="004C1C44">
        <w:rPr>
          <w:rFonts w:ascii="TH SarabunPSK" w:hAnsi="TH SarabunPSK" w:cs="TH SarabunPSK"/>
          <w:b/>
          <w:bCs/>
        </w:rPr>
        <w:t>time contribution</w:t>
      </w:r>
      <w:r w:rsidR="00032B53" w:rsidRPr="004C1C44">
        <w:rPr>
          <w:rFonts w:ascii="TH SarabunPSK" w:hAnsi="TH SarabunPSK" w:cs="TH SarabunPSK"/>
          <w:b/>
          <w:bCs/>
        </w:rPr>
        <w:t>s</w:t>
      </w:r>
      <w:r w:rsidR="003F70F7" w:rsidRPr="004C1C44">
        <w:rPr>
          <w:rFonts w:ascii="TH SarabunPSK" w:hAnsi="TH SarabunPSK" w:cs="TH SarabunPSK"/>
          <w:cs/>
        </w:rPr>
        <w:t xml:space="preserve"> แก่วงการวิชาชีพวิศวกรรมเคมีหรือเคมีประยุกต์ </w:t>
      </w:r>
      <w:r w:rsidR="00030484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  <w:cs/>
        </w:rPr>
        <w:t>รางวัลนี้</w:t>
      </w:r>
      <w:r w:rsidR="00030484" w:rsidRPr="004C1C44">
        <w:rPr>
          <w:rFonts w:ascii="TH SarabunPSK" w:hAnsi="TH SarabunPSK" w:cs="TH SarabunPSK"/>
          <w:cs/>
        </w:rPr>
        <w:t>แบ่ง</w:t>
      </w:r>
      <w:r w:rsidR="00DB6BE9" w:rsidRPr="004C1C44">
        <w:rPr>
          <w:rFonts w:ascii="TH SarabunPSK" w:hAnsi="TH SarabunPSK" w:cs="TH SarabunPSK"/>
          <w:cs/>
        </w:rPr>
        <w:t xml:space="preserve">ออกเป็น </w:t>
      </w:r>
      <w:r w:rsidR="00DB6BE9" w:rsidRPr="004C1C44">
        <w:rPr>
          <w:rFonts w:ascii="TH SarabunPSK" w:hAnsi="TH SarabunPSK" w:cs="TH SarabunPSK"/>
        </w:rPr>
        <w:t>2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030484" w:rsidRPr="004C1C44">
        <w:rPr>
          <w:rFonts w:ascii="TH SarabunPSK" w:hAnsi="TH SarabunPSK" w:cs="TH SarabunPSK"/>
          <w:cs/>
        </w:rPr>
        <w:t>ประเภท</w:t>
      </w:r>
      <w:r w:rsidR="00DB6BE9" w:rsidRPr="004C1C44">
        <w:rPr>
          <w:rFonts w:ascii="TH SarabunPSK" w:hAnsi="TH SarabunPSK" w:cs="TH SarabunPSK"/>
          <w:cs/>
        </w:rPr>
        <w:t xml:space="preserve"> ได้แก่ </w:t>
      </w:r>
      <w:r w:rsidR="00DB6BE9" w:rsidRPr="004C1C44">
        <w:rPr>
          <w:rFonts w:ascii="TH SarabunPSK" w:hAnsi="TH SarabunPSK" w:cs="TH SarabunPSK"/>
          <w:b/>
          <w:bCs/>
          <w:cs/>
        </w:rPr>
        <w:t>รางวัลสำหรับบุคลากรสายวิชาการ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</w:rPr>
        <w:t xml:space="preserve">1 </w:t>
      </w:r>
      <w:r w:rsidR="00DB6BE9" w:rsidRPr="004C1C44">
        <w:rPr>
          <w:rFonts w:ascii="TH SarabunPSK" w:hAnsi="TH SarabunPSK" w:cs="TH SarabunPSK"/>
          <w:cs/>
        </w:rPr>
        <w:t>รางวัล และ</w:t>
      </w:r>
      <w:r w:rsidR="00DB6BE9" w:rsidRPr="004C1C44">
        <w:rPr>
          <w:rFonts w:ascii="TH SarabunPSK" w:hAnsi="TH SarabunPSK" w:cs="TH SarabunPSK"/>
          <w:b/>
          <w:bCs/>
          <w:cs/>
        </w:rPr>
        <w:t>รางวัลสำหรับบุคลากรที่ไม่อยู่ในสายวิชาการ</w:t>
      </w:r>
      <w:r w:rsidR="00DB6BE9" w:rsidRPr="004C1C44">
        <w:rPr>
          <w:rFonts w:ascii="TH SarabunPSK" w:hAnsi="TH SarabunPSK" w:cs="TH SarabunPSK"/>
          <w:cs/>
        </w:rPr>
        <w:t xml:space="preserve"> </w:t>
      </w:r>
      <w:r w:rsidR="00DB6BE9" w:rsidRPr="004C1C44">
        <w:rPr>
          <w:rFonts w:ascii="TH SarabunPSK" w:hAnsi="TH SarabunPSK" w:cs="TH SarabunPSK"/>
        </w:rPr>
        <w:t xml:space="preserve">1 </w:t>
      </w:r>
      <w:r w:rsidR="00DB6BE9" w:rsidRPr="004C1C44">
        <w:rPr>
          <w:rFonts w:ascii="TH SarabunPSK" w:hAnsi="TH SarabunPSK" w:cs="TH SarabunPSK"/>
          <w:cs/>
        </w:rPr>
        <w:t>รางวัล</w:t>
      </w:r>
    </w:p>
    <w:p w14:paraId="18C62124" w14:textId="03F2212C" w:rsidR="00DB6BE9" w:rsidRPr="004C1C44" w:rsidRDefault="00DB6BE9" w:rsidP="007916AD">
      <w:pPr>
        <w:pStyle w:val="BodyTextIndent"/>
        <w:ind w:left="720" w:firstLine="360"/>
        <w:rPr>
          <w:rFonts w:ascii="TH SarabunPSK" w:hAnsi="TH SarabunPSK" w:cs="TH SarabunPSK"/>
        </w:rPr>
      </w:pPr>
    </w:p>
    <w:p w14:paraId="0BC66FD3" w14:textId="2F3ECFA3" w:rsidR="00DB6BE9" w:rsidRPr="004C1C44" w:rsidRDefault="00DB6BE9" w:rsidP="00DB6BE9">
      <w:pPr>
        <w:pStyle w:val="BodyTextIndent"/>
        <w:numPr>
          <w:ilvl w:val="0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>คุณสมบัติทั่วไปของผู้สมควรได้รับรางวัล</w:t>
      </w:r>
    </w:p>
    <w:p w14:paraId="6D5CBB3C" w14:textId="6764D7C6" w:rsidR="00DB6BE9" w:rsidRPr="004C1C44" w:rsidRDefault="00DB6BE9" w:rsidP="00DB6BE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บุคคลผู้มีสิทธิ์ได้รับรางวัล</w:t>
      </w:r>
      <w:r w:rsidRPr="004C1C44">
        <w:rPr>
          <w:rFonts w:ascii="TH SarabunPSK" w:hAnsi="TH SarabunPSK" w:cs="TH SarabunPSK"/>
          <w:b/>
          <w:bCs/>
          <w:u w:val="single"/>
          <w:cs/>
        </w:rPr>
        <w:t>ไม่ได้จำกัดเฉพาะสมาชิกของสมาคมฯ</w:t>
      </w:r>
    </w:p>
    <w:p w14:paraId="17B065AD" w14:textId="742B0F3C" w:rsidR="00DB6BE9" w:rsidRPr="004C1C44" w:rsidRDefault="00180639" w:rsidP="0018063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บุคคลผู้มีสิทธิ์ได้รับรางวัลต้องมีสัญชาติไทย </w:t>
      </w:r>
      <w:r w:rsidRPr="004C1C44">
        <w:rPr>
          <w:rFonts w:ascii="TH SarabunPSK" w:hAnsi="TH SarabunPSK" w:cs="TH SarabunPSK"/>
          <w:b/>
          <w:bCs/>
          <w:u w:val="single"/>
          <w:cs/>
        </w:rPr>
        <w:t>หรือ</w:t>
      </w:r>
      <w:r w:rsidRPr="004C1C44">
        <w:rPr>
          <w:rFonts w:ascii="TH SarabunPSK" w:hAnsi="TH SarabunPSK" w:cs="TH SarabunPSK"/>
          <w:cs/>
        </w:rPr>
        <w:t>เคยสำเร็จการศึกษาด้านวิศวกรรมเคมีหรือเคมีประยุกต์จากสถาบันอุดมศึกษาที่ตั้งอยู่ในประเทศไทย</w:t>
      </w:r>
    </w:p>
    <w:p w14:paraId="376D7081" w14:textId="77777777" w:rsidR="00180639" w:rsidRPr="004C1C44" w:rsidRDefault="00180639" w:rsidP="0018063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บุคคลผู้มีสิทธิ์ได้รับรางวัลต้องไม่เป็นคณะกรรมการหรือคณะอนุกรรมการตัดสินหรือสรรหาผู้รับรางวัลในแต่ละประเภท ในปีที่ได้รับการเสนอชื่อ</w:t>
      </w:r>
    </w:p>
    <w:p w14:paraId="32F474BF" w14:textId="28304227" w:rsidR="00180639" w:rsidRPr="004C1C44" w:rsidRDefault="00180639" w:rsidP="0018063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บุคคลผู้มีสิทธิ์ได้รับรางวัล</w:t>
      </w:r>
      <w:r w:rsidRPr="004C1C44">
        <w:rPr>
          <w:rFonts w:ascii="TH SarabunPSK" w:hAnsi="TH SarabunPSK" w:cs="TH SarabunPSK"/>
          <w:b/>
          <w:bCs/>
          <w:cs/>
        </w:rPr>
        <w:t>ควร</w:t>
      </w:r>
      <w:r w:rsidR="00032B53" w:rsidRPr="004C1C44">
        <w:rPr>
          <w:rFonts w:ascii="TH SarabunPSK" w:hAnsi="TH SarabunPSK" w:cs="TH SarabunPSK"/>
          <w:b/>
          <w:bCs/>
          <w:cs/>
        </w:rPr>
        <w:t>จะ</w:t>
      </w:r>
      <w:r w:rsidRPr="004C1C44">
        <w:rPr>
          <w:rFonts w:ascii="TH SarabunPSK" w:hAnsi="TH SarabunPSK" w:cs="TH SarabunPSK"/>
          <w:b/>
          <w:bCs/>
          <w:cs/>
        </w:rPr>
        <w:t>ไม่เคย</w:t>
      </w:r>
      <w:r w:rsidRPr="004C1C44">
        <w:rPr>
          <w:rFonts w:ascii="TH SarabunPSK" w:hAnsi="TH SarabunPSK" w:cs="TH SarabunPSK"/>
          <w:cs/>
        </w:rPr>
        <w:t>ได้รับรางวัลประเภทเดียวกันในระดับชาติหรือระดับนานาชาติมาก่อน</w:t>
      </w:r>
    </w:p>
    <w:p w14:paraId="2D98E4CA" w14:textId="6074A3D2" w:rsidR="00180639" w:rsidRPr="004C1C44" w:rsidRDefault="00180639" w:rsidP="0018063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ผู้ถึงแก่กรรมแล้วจะไม่อยู่ในข่ายที่จะได้รับการพิจารณา ยกเว้นในกรณีผู้นั้นได้ถึงแก่กรรมหลังจากที่ได้มีการเสนอชื่อมายังคณะกรรมการหรือคณะอนุกรรมการตัดสินหรือสรรหา แล้ว</w:t>
      </w:r>
    </w:p>
    <w:p w14:paraId="75BD994F" w14:textId="10AFAC0D" w:rsidR="00180639" w:rsidRPr="004C1C44" w:rsidRDefault="00180639" w:rsidP="00180639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ในกรณีของกลุ่มบุคคล สมาชิกของกลุ่มทุกคนจะต้องเป็นไปตามสมบัติข้อ </w:t>
      </w:r>
      <w:r w:rsidRPr="004C1C44">
        <w:rPr>
          <w:rFonts w:ascii="TH SarabunPSK" w:hAnsi="TH SarabunPSK" w:cs="TH SarabunPSK"/>
        </w:rPr>
        <w:t>2</w:t>
      </w:r>
      <w:r w:rsidRPr="004C1C44">
        <w:rPr>
          <w:rFonts w:ascii="TH SarabunPSK" w:hAnsi="TH SarabunPSK" w:cs="TH SarabunPSK"/>
          <w:cs/>
        </w:rPr>
        <w:t>.3</w:t>
      </w:r>
      <w:r w:rsidR="00B47883"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  <w:cs/>
        </w:rPr>
        <w:t>-</w:t>
      </w:r>
      <w:r w:rsidR="00B47883"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</w:rPr>
        <w:t>2</w:t>
      </w:r>
      <w:r w:rsidRPr="004C1C44">
        <w:rPr>
          <w:rFonts w:ascii="TH SarabunPSK" w:hAnsi="TH SarabunPSK" w:cs="TH SarabunPSK"/>
          <w:cs/>
        </w:rPr>
        <w:t>.5 และ</w:t>
      </w:r>
      <w:r w:rsidRPr="004C1C44">
        <w:rPr>
          <w:rFonts w:ascii="TH SarabunPSK" w:hAnsi="TH SarabunPSK" w:cs="TH SarabunPSK"/>
          <w:b/>
          <w:bCs/>
          <w:cs/>
        </w:rPr>
        <w:t xml:space="preserve">จะต้องมีสมาชิกของกลุ่มอย่างน้อยหนึ่งคนที่มีคุณสมบัติเป็นไปตามข้อ </w:t>
      </w:r>
      <w:r w:rsidRPr="004C1C44">
        <w:rPr>
          <w:rFonts w:ascii="TH SarabunPSK" w:hAnsi="TH SarabunPSK" w:cs="TH SarabunPSK"/>
          <w:b/>
          <w:bCs/>
        </w:rPr>
        <w:t>2</w:t>
      </w:r>
      <w:r w:rsidRPr="004C1C44">
        <w:rPr>
          <w:rFonts w:ascii="TH SarabunPSK" w:hAnsi="TH SarabunPSK" w:cs="TH SarabunPSK"/>
          <w:b/>
          <w:bCs/>
          <w:cs/>
        </w:rPr>
        <w:t>.1 และ</w:t>
      </w:r>
      <w:r w:rsidRPr="004C1C44">
        <w:rPr>
          <w:rFonts w:ascii="TH SarabunPSK" w:hAnsi="TH SarabunPSK" w:cs="TH SarabunPSK"/>
          <w:b/>
          <w:bCs/>
        </w:rPr>
        <w:t xml:space="preserve"> 2</w:t>
      </w:r>
      <w:r w:rsidRPr="004C1C44">
        <w:rPr>
          <w:rFonts w:ascii="TH SarabunPSK" w:hAnsi="TH SarabunPSK" w:cs="TH SarabunPSK"/>
          <w:b/>
          <w:bCs/>
          <w:cs/>
        </w:rPr>
        <w:t>.</w:t>
      </w:r>
      <w:r w:rsidRPr="004C1C44">
        <w:rPr>
          <w:rFonts w:ascii="TH SarabunPSK" w:hAnsi="TH SarabunPSK" w:cs="TH SarabunPSK"/>
          <w:b/>
          <w:bCs/>
        </w:rPr>
        <w:t>2</w:t>
      </w:r>
      <w:r w:rsidR="00146036" w:rsidRPr="004C1C44">
        <w:rPr>
          <w:rFonts w:ascii="TH SarabunPSK" w:hAnsi="TH SarabunPSK" w:cs="TH SarabunPSK"/>
          <w:cs/>
        </w:rPr>
        <w:t xml:space="preserve"> ด้วย</w:t>
      </w:r>
    </w:p>
    <w:p w14:paraId="07457004" w14:textId="77777777" w:rsidR="00180639" w:rsidRPr="004C1C44" w:rsidRDefault="00180639" w:rsidP="00180639">
      <w:pPr>
        <w:pStyle w:val="BodyTextIndent"/>
        <w:ind w:left="360" w:firstLine="0"/>
        <w:rPr>
          <w:rFonts w:ascii="TH SarabunPSK" w:hAnsi="TH SarabunPSK" w:cs="TH SarabunPSK"/>
        </w:rPr>
      </w:pPr>
    </w:p>
    <w:p w14:paraId="420777EC" w14:textId="659FE50E" w:rsidR="00180639" w:rsidRPr="004C1C44" w:rsidRDefault="00180639" w:rsidP="00180639">
      <w:pPr>
        <w:pStyle w:val="BodyTextIndent"/>
        <w:numPr>
          <w:ilvl w:val="0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>การเสนอชื่อและการพิจารณา</w:t>
      </w:r>
    </w:p>
    <w:p w14:paraId="422337B5" w14:textId="77777777" w:rsidR="00146036" w:rsidRPr="004C1C44" w:rsidRDefault="00146036" w:rsidP="00146036">
      <w:pPr>
        <w:pStyle w:val="BodyTextIndent"/>
        <w:ind w:left="720" w:firstLine="0"/>
        <w:rPr>
          <w:rFonts w:ascii="TH SarabunPSK" w:hAnsi="TH SarabunPSK" w:cs="TH SarabunPSK"/>
          <w:b/>
          <w:bCs/>
        </w:rPr>
      </w:pPr>
    </w:p>
    <w:p w14:paraId="65341DBB" w14:textId="63ABA237" w:rsidR="00030484" w:rsidRPr="004C1C44" w:rsidRDefault="00030484" w:rsidP="00030484">
      <w:pPr>
        <w:pStyle w:val="BodyTextIndent"/>
        <w:numPr>
          <w:ilvl w:val="1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 xml:space="preserve">Exceptional Contributions to the Field of Chemical Engineering </w:t>
      </w:r>
      <w:r w:rsidR="00255A6A" w:rsidRPr="004C1C44">
        <w:rPr>
          <w:rFonts w:ascii="TH SarabunPSK" w:hAnsi="TH SarabunPSK" w:cs="TH SarabunPSK"/>
          <w:b/>
          <w:bCs/>
          <w:cs/>
        </w:rPr>
        <w:t>และ</w:t>
      </w:r>
      <w:r w:rsidRPr="004C1C44">
        <w:rPr>
          <w:rFonts w:ascii="TH SarabunPSK" w:hAnsi="TH SarabunPSK" w:cs="TH SarabunPSK"/>
          <w:b/>
          <w:bCs/>
          <w:cs/>
        </w:rPr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>Chemical Engineering Innovation &amp; Outstanding Achievement</w:t>
      </w:r>
    </w:p>
    <w:p w14:paraId="6213E4A9" w14:textId="659639FA" w:rsidR="00180639" w:rsidRPr="004C1C44" w:rsidRDefault="00180639" w:rsidP="002F3A6D">
      <w:pPr>
        <w:pStyle w:val="BodyTextIndent"/>
        <w:ind w:left="108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ผู้มีสิทธิ์เสนอชื่อผู้สมควรได้รับรางวัล</w:t>
      </w:r>
      <w:r w:rsidR="00030484" w:rsidRPr="004C1C44">
        <w:rPr>
          <w:rFonts w:ascii="TH SarabunPSK" w:hAnsi="TH SarabunPSK" w:cs="TH SarabunPSK"/>
          <w:cs/>
        </w:rPr>
        <w:t>ทั้งสอง</w:t>
      </w:r>
      <w:r w:rsidR="00146036" w:rsidRPr="004C1C44">
        <w:rPr>
          <w:rFonts w:ascii="TH SarabunPSK" w:hAnsi="TH SarabunPSK" w:cs="TH SarabunPSK"/>
          <w:cs/>
        </w:rPr>
        <w:t>ประเภท</w:t>
      </w:r>
      <w:r w:rsidR="00030484" w:rsidRPr="004C1C44">
        <w:rPr>
          <w:rFonts w:ascii="TH SarabunPSK" w:hAnsi="TH SarabunPSK" w:cs="TH SarabunPSK"/>
          <w:cs/>
        </w:rPr>
        <w:t>นี้</w:t>
      </w:r>
      <w:r w:rsidRPr="004C1C44">
        <w:rPr>
          <w:rFonts w:ascii="TH SarabunPSK" w:hAnsi="TH SarabunPSK" w:cs="TH SarabunPSK"/>
          <w:cs/>
        </w:rPr>
        <w:t xml:space="preserve"> ได้แก่บุคคลหรือคณะบุคคลดังต่อไปนี้</w:t>
      </w:r>
    </w:p>
    <w:p w14:paraId="51775B40" w14:textId="79F19669" w:rsidR="00180639" w:rsidRPr="004C1C44" w:rsidRDefault="00180639" w:rsidP="00180639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หน่วยงานหรือนิติบุคคลที่ได้รับการเชิญชวนจากสมาคมฯ</w:t>
      </w:r>
    </w:p>
    <w:p w14:paraId="442430D5" w14:textId="6CD6F6D4" w:rsidR="00180639" w:rsidRPr="004C1C44" w:rsidRDefault="00180639" w:rsidP="00032B53">
      <w:pPr>
        <w:pStyle w:val="BodyTextIndent"/>
        <w:numPr>
          <w:ilvl w:val="2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สมาชิกสามัญหรือ</w:t>
      </w:r>
      <w:r w:rsidR="00032B53" w:rsidRPr="004C1C44">
        <w:rPr>
          <w:rFonts w:ascii="TH SarabunPSK" w:hAnsi="TH SarabunPSK" w:cs="TH SarabunPSK"/>
          <w:cs/>
        </w:rPr>
        <w:t>สมาชิก</w:t>
      </w:r>
      <w:r w:rsidRPr="004C1C44">
        <w:rPr>
          <w:rFonts w:ascii="TH SarabunPSK" w:hAnsi="TH SarabunPSK" w:cs="TH SarabunPSK"/>
          <w:cs/>
        </w:rPr>
        <w:t>นิติบุคคล</w:t>
      </w:r>
      <w:r w:rsidR="007900F7" w:rsidRPr="004C1C44">
        <w:rPr>
          <w:rFonts w:ascii="TH SarabunPSK" w:hAnsi="TH SarabunPSK" w:cs="TH SarabunPSK"/>
          <w:cs/>
        </w:rPr>
        <w:t xml:space="preserve">ของสมาคมฯ </w:t>
      </w:r>
      <w:r w:rsidRPr="004C1C44">
        <w:rPr>
          <w:rFonts w:ascii="TH SarabunPSK" w:hAnsi="TH SarabunPSK" w:cs="TH SarabunPSK"/>
          <w:cs/>
        </w:rPr>
        <w:t>ที่ไม่ขาด</w:t>
      </w:r>
      <w:r w:rsidR="007900F7" w:rsidRPr="004C1C44">
        <w:rPr>
          <w:rFonts w:ascii="TH SarabunPSK" w:hAnsi="TH SarabunPSK" w:cs="TH SarabunPSK"/>
          <w:cs/>
        </w:rPr>
        <w:t>สมาชิกภาพ</w:t>
      </w:r>
      <w:r w:rsidRPr="004C1C44">
        <w:rPr>
          <w:rFonts w:ascii="TH SarabunPSK" w:hAnsi="TH SarabunPSK" w:cs="TH SarabunPSK"/>
          <w:cs/>
        </w:rPr>
        <w:t xml:space="preserve"> เป็นผู้เสนอชื่อผู้สมควรได้รับรางวัล โดย</w:t>
      </w:r>
      <w:r w:rsidR="007900F7" w:rsidRPr="004C1C44">
        <w:rPr>
          <w:rFonts w:ascii="TH SarabunPSK" w:hAnsi="TH SarabunPSK" w:cs="TH SarabunPSK"/>
          <w:cs/>
        </w:rPr>
        <w:t>ในกรณีแรก</w:t>
      </w:r>
      <w:r w:rsidR="00032B53" w:rsidRPr="004C1C44">
        <w:rPr>
          <w:rFonts w:ascii="TH SarabunPSK" w:hAnsi="TH SarabunPSK" w:cs="TH SarabunPSK"/>
          <w:cs/>
        </w:rPr>
        <w:t>จะ</w:t>
      </w:r>
      <w:r w:rsidRPr="004C1C44">
        <w:rPr>
          <w:rFonts w:ascii="TH SarabunPSK" w:hAnsi="TH SarabunPSK" w:cs="TH SarabunPSK"/>
          <w:cs/>
        </w:rPr>
        <w:t>ต้องมีสมาชิกสามัญที่ไม่ขาด</w:t>
      </w:r>
      <w:r w:rsidR="007900F7" w:rsidRPr="004C1C44">
        <w:rPr>
          <w:rFonts w:ascii="TH SarabunPSK" w:hAnsi="TH SarabunPSK" w:cs="TH SarabunPSK"/>
          <w:cs/>
        </w:rPr>
        <w:t xml:space="preserve">สมาชิกภาพ </w:t>
      </w:r>
      <w:r w:rsidR="00032B53" w:rsidRPr="004C1C44">
        <w:rPr>
          <w:rFonts w:ascii="TH SarabunPSK" w:hAnsi="TH SarabunPSK" w:cs="TH SarabunPSK"/>
          <w:cs/>
        </w:rPr>
        <w:t>ร่วม</w:t>
      </w:r>
      <w:r w:rsidRPr="004C1C44">
        <w:rPr>
          <w:rFonts w:ascii="TH SarabunPSK" w:hAnsi="TH SarabunPSK" w:cs="TH SarabunPSK"/>
          <w:cs/>
        </w:rPr>
        <w:t>รับรองอีกอย่างน้อย 2 คน</w:t>
      </w:r>
    </w:p>
    <w:p w14:paraId="1E18B333" w14:textId="1F703BB9" w:rsidR="00180639" w:rsidRPr="004C1C44" w:rsidRDefault="00180639" w:rsidP="002F3A6D">
      <w:pPr>
        <w:pStyle w:val="BodyTextIndent"/>
        <w:ind w:left="1080" w:firstLine="360"/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cs/>
        </w:rPr>
        <w:t>ทั้งนี้การเสนอชื่อผู้สมควรได้รับรางวัลจะต้องใช้</w:t>
      </w:r>
      <w:r w:rsidRPr="004C1C44">
        <w:rPr>
          <w:rFonts w:ascii="TH SarabunPSK" w:hAnsi="TH SarabunPSK" w:cs="TH SarabunPSK"/>
          <w:b/>
          <w:bCs/>
          <w:u w:val="single"/>
          <w:cs/>
        </w:rPr>
        <w:t>แบบเสนอชื่อ</w:t>
      </w:r>
      <w:r w:rsidR="007900F7" w:rsidRPr="004C1C44">
        <w:rPr>
          <w:rFonts w:ascii="TH SarabunPSK" w:hAnsi="TH SarabunPSK" w:cs="TH SarabunPSK"/>
          <w:cs/>
        </w:rPr>
        <w:t>ของ</w:t>
      </w:r>
      <w:r w:rsidRPr="004C1C44">
        <w:rPr>
          <w:rFonts w:ascii="TH SarabunPSK" w:hAnsi="TH SarabunPSK" w:cs="TH SarabunPSK"/>
          <w:cs/>
        </w:rPr>
        <w:t xml:space="preserve">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="007900F7" w:rsidRPr="004C1C44">
        <w:rPr>
          <w:rFonts w:ascii="TH SarabunPSK" w:hAnsi="TH SarabunPSK" w:cs="TH SarabunPSK"/>
          <w:cs/>
        </w:rPr>
        <w:t xml:space="preserve"> (ดาวน์โหลดได้จาก </w:t>
      </w:r>
      <w:r w:rsidR="007900F7" w:rsidRPr="004C1C44">
        <w:rPr>
          <w:rFonts w:ascii="TH SarabunPSK" w:hAnsi="TH SarabunPSK" w:cs="TH SarabunPSK"/>
        </w:rPr>
        <w:t>https</w:t>
      </w:r>
      <w:r w:rsidR="007900F7" w:rsidRPr="004C1C44">
        <w:rPr>
          <w:rFonts w:ascii="TH SarabunPSK" w:hAnsi="TH SarabunPSK" w:cs="TH SarabunPSK"/>
          <w:cs/>
        </w:rPr>
        <w:t>://</w:t>
      </w:r>
      <w:r w:rsidR="007900F7" w:rsidRPr="004C1C44">
        <w:rPr>
          <w:rFonts w:ascii="TH SarabunPSK" w:hAnsi="TH SarabunPSK" w:cs="TH SarabunPSK"/>
        </w:rPr>
        <w:t>www</w:t>
      </w:r>
      <w:r w:rsidR="007900F7" w:rsidRPr="004C1C44">
        <w:rPr>
          <w:rFonts w:ascii="TH SarabunPSK" w:hAnsi="TH SarabunPSK" w:cs="TH SarabunPSK"/>
          <w:cs/>
        </w:rPr>
        <w:t>.</w:t>
      </w:r>
      <w:proofErr w:type="spellStart"/>
      <w:r w:rsidR="007900F7" w:rsidRPr="004C1C44">
        <w:rPr>
          <w:rFonts w:ascii="TH SarabunPSK" w:hAnsi="TH SarabunPSK" w:cs="TH SarabunPSK"/>
        </w:rPr>
        <w:t>tiche</w:t>
      </w:r>
      <w:proofErr w:type="spellEnd"/>
      <w:r w:rsidR="007900F7" w:rsidRPr="004C1C44">
        <w:rPr>
          <w:rFonts w:ascii="TH SarabunPSK" w:hAnsi="TH SarabunPSK" w:cs="TH SarabunPSK"/>
          <w:cs/>
        </w:rPr>
        <w:t>.</w:t>
      </w:r>
      <w:r w:rsidR="007900F7" w:rsidRPr="004C1C44">
        <w:rPr>
          <w:rFonts w:ascii="TH SarabunPSK" w:hAnsi="TH SarabunPSK" w:cs="TH SarabunPSK"/>
        </w:rPr>
        <w:t>org</w:t>
      </w:r>
      <w:r w:rsidR="007900F7" w:rsidRPr="004C1C44">
        <w:rPr>
          <w:rFonts w:ascii="TH SarabunPSK" w:hAnsi="TH SarabunPSK" w:cs="TH SarabunPSK"/>
          <w:cs/>
        </w:rPr>
        <w:t>)</w:t>
      </w:r>
      <w:r w:rsidRPr="004C1C44">
        <w:rPr>
          <w:rFonts w:ascii="TH SarabunPSK" w:hAnsi="TH SarabunPSK" w:cs="TH SarabunPSK"/>
          <w:cs/>
        </w:rPr>
        <w:t xml:space="preserve"> โดย</w:t>
      </w:r>
      <w:r w:rsidR="00417A0A" w:rsidRPr="004C1C44">
        <w:rPr>
          <w:rFonts w:ascii="TH SarabunPSK" w:hAnsi="TH SarabunPSK" w:cs="TH SarabunPSK"/>
          <w:cs/>
        </w:rPr>
        <w:t xml:space="preserve">จัดส่งแบบเสนอชื่อที่ดำเนินการเรียบร้อยแล้ว </w:t>
      </w:r>
      <w:r w:rsidRPr="004C1C44">
        <w:rPr>
          <w:rFonts w:ascii="TH SarabunPSK" w:hAnsi="TH SarabunPSK" w:cs="TH SarabunPSK"/>
          <w:cs/>
        </w:rPr>
        <w:t xml:space="preserve">มายังสมาคมฯ ทางอีเมล </w:t>
      </w:r>
      <w:r w:rsidR="00E27EAD">
        <w:rPr>
          <w:rFonts w:ascii="TH SarabunPSK" w:hAnsi="TH SarabunPSK" w:cs="TH SarabunPSK"/>
        </w:rPr>
        <w:t>tiche@tiche.org</w:t>
      </w:r>
      <w:r w:rsidR="002F3A6D" w:rsidRPr="004C1C44">
        <w:rPr>
          <w:rFonts w:ascii="TH SarabunPSK" w:hAnsi="TH SarabunPSK" w:cs="TH SarabunPSK"/>
          <w:cs/>
        </w:rPr>
        <w:t xml:space="preserve"> โดยระบุหัวข้อ (</w:t>
      </w:r>
      <w:r w:rsidR="002F3A6D" w:rsidRPr="004C1C44">
        <w:rPr>
          <w:rFonts w:ascii="TH SarabunPSK" w:hAnsi="TH SarabunPSK" w:cs="TH SarabunPSK"/>
        </w:rPr>
        <w:t>Subject</w:t>
      </w:r>
      <w:r w:rsidR="002F3A6D" w:rsidRPr="004C1C44">
        <w:rPr>
          <w:rFonts w:ascii="TH SarabunPSK" w:hAnsi="TH SarabunPSK" w:cs="TH SarabunPSK"/>
          <w:cs/>
        </w:rPr>
        <w:t xml:space="preserve">) ของอีเมลว่า “การเสนอชื่อผู้สมควรได้รับรางวัล </w:t>
      </w:r>
      <w:proofErr w:type="spellStart"/>
      <w:r w:rsidR="002F3A6D" w:rsidRPr="004C1C44">
        <w:rPr>
          <w:rFonts w:ascii="TH SarabunPSK" w:hAnsi="TH SarabunPSK" w:cs="TH SarabunPSK"/>
        </w:rPr>
        <w:t>TIChE</w:t>
      </w:r>
      <w:proofErr w:type="spellEnd"/>
      <w:r w:rsidR="002F3A6D" w:rsidRPr="004C1C44">
        <w:rPr>
          <w:rFonts w:ascii="TH SarabunPSK" w:hAnsi="TH SarabunPSK" w:cs="TH SarabunPSK"/>
        </w:rPr>
        <w:t xml:space="preserve"> award</w:t>
      </w:r>
      <w:r w:rsidR="002F3A6D" w:rsidRPr="004C1C44">
        <w:rPr>
          <w:rFonts w:ascii="TH SarabunPSK" w:hAnsi="TH SarabunPSK" w:cs="TH SarabunPSK"/>
          <w:cs/>
        </w:rPr>
        <w:t xml:space="preserve">” </w:t>
      </w:r>
      <w:r w:rsidR="00256389" w:rsidRPr="004C1C44">
        <w:rPr>
          <w:rFonts w:ascii="TH SarabunPSK" w:hAnsi="TH SarabunPSK" w:cs="TH SarabunPSK"/>
          <w:b/>
          <w:bCs/>
          <w:u w:val="single"/>
          <w:cs/>
        </w:rPr>
        <w:t xml:space="preserve">ตั้งแต่บัดนี้ จนถึงวันที่ </w:t>
      </w:r>
      <w:r w:rsidR="00FF30A5">
        <w:rPr>
          <w:rFonts w:ascii="TH SarabunPSK" w:hAnsi="TH SarabunPSK" w:cs="TH SarabunPSK" w:hint="cs"/>
          <w:b/>
          <w:bCs/>
          <w:u w:val="single"/>
          <w:cs/>
        </w:rPr>
        <w:t>28 มิถุนายน</w:t>
      </w:r>
      <w:r w:rsidR="00030484" w:rsidRPr="004C1C44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FF30A5">
        <w:rPr>
          <w:rFonts w:ascii="TH SarabunPSK" w:hAnsi="TH SarabunPSK" w:cs="TH SarabunPSK"/>
          <w:b/>
          <w:bCs/>
          <w:u w:val="single"/>
        </w:rPr>
        <w:t>2567</w:t>
      </w:r>
      <w:r w:rsidR="002F3A6D" w:rsidRPr="004C1C44">
        <w:rPr>
          <w:rFonts w:ascii="TH SarabunPSK" w:hAnsi="TH SarabunPSK" w:cs="TH SarabunPSK"/>
          <w:b/>
          <w:bCs/>
          <w:u w:val="single"/>
          <w:cs/>
        </w:rPr>
        <w:t xml:space="preserve"> เวลา </w:t>
      </w:r>
      <w:r w:rsidR="002F3A6D" w:rsidRPr="004C1C44">
        <w:rPr>
          <w:rFonts w:ascii="TH SarabunPSK" w:hAnsi="TH SarabunPSK" w:cs="TH SarabunPSK"/>
          <w:b/>
          <w:bCs/>
          <w:u w:val="single"/>
        </w:rPr>
        <w:t>18</w:t>
      </w:r>
      <w:r w:rsidR="002F3A6D" w:rsidRPr="004C1C44">
        <w:rPr>
          <w:rFonts w:ascii="TH SarabunPSK" w:hAnsi="TH SarabunPSK" w:cs="TH SarabunPSK"/>
          <w:b/>
          <w:bCs/>
          <w:u w:val="single"/>
          <w:cs/>
        </w:rPr>
        <w:t>.</w:t>
      </w:r>
      <w:r w:rsidR="002F3A6D" w:rsidRPr="004C1C44">
        <w:rPr>
          <w:rFonts w:ascii="TH SarabunPSK" w:hAnsi="TH SarabunPSK" w:cs="TH SarabunPSK"/>
          <w:b/>
          <w:bCs/>
          <w:u w:val="single"/>
        </w:rPr>
        <w:t xml:space="preserve">00 </w:t>
      </w:r>
      <w:r w:rsidR="002F3A6D" w:rsidRPr="004C1C44">
        <w:rPr>
          <w:rFonts w:ascii="TH SarabunPSK" w:hAnsi="TH SarabunPSK" w:cs="TH SarabunPSK"/>
          <w:b/>
          <w:bCs/>
          <w:u w:val="single"/>
          <w:cs/>
        </w:rPr>
        <w:t>น.</w:t>
      </w:r>
    </w:p>
    <w:p w14:paraId="6603A42D" w14:textId="4BBB5A04" w:rsidR="00030484" w:rsidRPr="004C1C44" w:rsidRDefault="00030484" w:rsidP="00255A6A">
      <w:pPr>
        <w:pStyle w:val="BodyTextIndent"/>
        <w:ind w:left="1080" w:firstLine="360"/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cs/>
        </w:rPr>
        <w:lastRenderedPageBreak/>
        <w:t>คณะอนุกรรมการ</w:t>
      </w:r>
      <w:r w:rsidR="00FE20DD" w:rsidRPr="004C1C44">
        <w:rPr>
          <w:rFonts w:ascii="TH SarabunPSK" w:hAnsi="TH SarabunPSK" w:cs="TH SarabunPSK"/>
          <w:cs/>
        </w:rPr>
        <w:t>ที่</w:t>
      </w:r>
      <w:r w:rsidRPr="004C1C44">
        <w:rPr>
          <w:rFonts w:ascii="TH SarabunPSK" w:hAnsi="TH SarabunPSK" w:cs="TH SarabunPSK"/>
          <w:cs/>
        </w:rPr>
        <w:t>พิจารณาผู้มีสิทธิ์ได้รับรางวัลในแต่ละประเภทจะพิจารณากลั่นกรองคัดสรรผู้สมควรได้รับรางวัล ก่อนที่</w:t>
      </w:r>
      <w:r w:rsidR="00255A6A" w:rsidRPr="004C1C44">
        <w:rPr>
          <w:rFonts w:ascii="TH SarabunPSK" w:hAnsi="TH SarabunPSK" w:cs="TH SarabunPSK"/>
          <w:cs/>
        </w:rPr>
        <w:t>จะนำเสนอ</w:t>
      </w:r>
      <w:r w:rsidRPr="004C1C44">
        <w:rPr>
          <w:rFonts w:ascii="TH SarabunPSK" w:hAnsi="TH SarabunPSK" w:cs="TH SarabunPSK"/>
          <w:cs/>
        </w:rPr>
        <w:t xml:space="preserve">คณะกรรมการ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Pr="004C1C44">
        <w:rPr>
          <w:rFonts w:ascii="TH SarabunPSK" w:hAnsi="TH SarabunPSK" w:cs="TH SarabunPSK"/>
          <w:cs/>
        </w:rPr>
        <w:t xml:space="preserve"> ของสมาคมฯ </w:t>
      </w:r>
      <w:r w:rsidR="00255A6A" w:rsidRPr="004C1C44">
        <w:rPr>
          <w:rFonts w:ascii="TH SarabunPSK" w:hAnsi="TH SarabunPSK" w:cs="TH SarabunPSK"/>
          <w:cs/>
        </w:rPr>
        <w:t>ให้</w:t>
      </w:r>
      <w:r w:rsidRPr="004C1C44">
        <w:rPr>
          <w:rFonts w:ascii="TH SarabunPSK" w:hAnsi="TH SarabunPSK" w:cs="TH SarabunPSK"/>
          <w:cs/>
        </w:rPr>
        <w:t>พิจารณาเห็นชอบ</w:t>
      </w:r>
      <w:r w:rsidR="00255A6A"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  <w:cs/>
        </w:rPr>
        <w:t>แล้ว</w:t>
      </w:r>
      <w:r w:rsidR="00255A6A" w:rsidRPr="004C1C44">
        <w:rPr>
          <w:rFonts w:ascii="TH SarabunPSK" w:hAnsi="TH SarabunPSK" w:cs="TH SarabunPSK"/>
          <w:cs/>
        </w:rPr>
        <w:t>จึง</w:t>
      </w:r>
      <w:r w:rsidRPr="004C1C44">
        <w:rPr>
          <w:rFonts w:ascii="TH SarabunPSK" w:hAnsi="TH SarabunPSK" w:cs="TH SarabunPSK"/>
          <w:cs/>
        </w:rPr>
        <w:t>เสนอชื่อผู้</w:t>
      </w:r>
      <w:r w:rsidR="0005524E" w:rsidRPr="004C1C44">
        <w:rPr>
          <w:rFonts w:ascii="TH SarabunPSK" w:hAnsi="TH SarabunPSK" w:cs="TH SarabunPSK"/>
          <w:cs/>
        </w:rPr>
        <w:t>สมควร</w:t>
      </w:r>
      <w:r w:rsidRPr="004C1C44">
        <w:rPr>
          <w:rFonts w:ascii="TH SarabunPSK" w:hAnsi="TH SarabunPSK" w:cs="TH SarabunPSK"/>
          <w:cs/>
        </w:rPr>
        <w:t xml:space="preserve">ได้รับรางวัลให้คณะกรรมการบริหารสมาคมฯ พิจารณาอนุมัติ </w:t>
      </w:r>
      <w:r w:rsidR="0005524E"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  <w:b/>
          <w:bCs/>
          <w:cs/>
        </w:rPr>
        <w:t>ผลการพิจารณาของคณะกรรมการบริหารสมาคมฯ ถือเป็นที่สิ้นสุด</w:t>
      </w:r>
    </w:p>
    <w:p w14:paraId="25F4FF1E" w14:textId="77777777" w:rsidR="00AF4FD2" w:rsidRPr="004C1C44" w:rsidRDefault="00AF4FD2" w:rsidP="002F3A6D">
      <w:pPr>
        <w:pStyle w:val="BodyTextIndent"/>
        <w:ind w:left="1080" w:firstLine="360"/>
        <w:rPr>
          <w:rFonts w:ascii="TH SarabunPSK" w:hAnsi="TH SarabunPSK" w:cs="TH SarabunPSK"/>
        </w:rPr>
      </w:pPr>
    </w:p>
    <w:p w14:paraId="2C970860" w14:textId="1A952DA5" w:rsidR="002F3A6D" w:rsidRPr="004C1C44" w:rsidRDefault="00030484" w:rsidP="002F3A6D">
      <w:pPr>
        <w:pStyle w:val="BodyTextIndent"/>
        <w:numPr>
          <w:ilvl w:val="1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 xml:space="preserve">รางวัลด้าน </w:t>
      </w:r>
      <w:r w:rsidRPr="004C1C44">
        <w:rPr>
          <w:rFonts w:ascii="TH SarabunPSK" w:hAnsi="TH SarabunPSK" w:cs="TH SarabunPSK"/>
          <w:b/>
          <w:bCs/>
        </w:rPr>
        <w:t>Chemical Engineering Education</w:t>
      </w:r>
    </w:p>
    <w:p w14:paraId="1375E06B" w14:textId="2944DE4E" w:rsidR="00DE4FA0" w:rsidRPr="004C1C44" w:rsidRDefault="000F7445" w:rsidP="00030484">
      <w:pPr>
        <w:pStyle w:val="BodyTextIndent"/>
        <w:ind w:left="1080" w:firstLine="360"/>
        <w:rPr>
          <w:rFonts w:ascii="TH SarabunPSK" w:hAnsi="TH SarabunPSK" w:cs="TH SarabunPSK"/>
          <w:cs/>
        </w:rPr>
      </w:pPr>
      <w:r w:rsidRPr="004C1C44">
        <w:rPr>
          <w:rFonts w:ascii="TH SarabunPSK" w:hAnsi="TH SarabunPSK" w:cs="TH SarabunPSK"/>
          <w:cs/>
        </w:rPr>
        <w:t xml:space="preserve">สำหรับรางวัลด้าน </w:t>
      </w:r>
      <w:r w:rsidRPr="004C1C44">
        <w:rPr>
          <w:rFonts w:ascii="TH SarabunPSK" w:hAnsi="TH SarabunPSK" w:cs="TH SarabunPSK"/>
        </w:rPr>
        <w:t>Chemical Engineering Education</w:t>
      </w:r>
      <w:r w:rsidRPr="004C1C44">
        <w:rPr>
          <w:rFonts w:ascii="TH SarabunPSK" w:hAnsi="TH SarabunPSK" w:cs="TH SarabunPSK"/>
          <w:cs/>
        </w:rPr>
        <w:t xml:space="preserve"> นี้ ให้</w:t>
      </w:r>
      <w:r w:rsidR="00DE0661" w:rsidRPr="00E6621B">
        <w:rPr>
          <w:rFonts w:ascii="TH SarabunPSK" w:hAnsi="TH SarabunPSK" w:cs="TH SarabunPSK" w:hint="cs"/>
          <w:b/>
          <w:bCs/>
          <w:cs/>
        </w:rPr>
        <w:t>แต่ละ</w:t>
      </w:r>
      <w:r w:rsidRPr="004C1C44">
        <w:rPr>
          <w:rFonts w:ascii="TH SarabunPSK" w:hAnsi="TH SarabunPSK" w:cs="TH SarabunPSK"/>
          <w:b/>
          <w:bCs/>
          <w:cs/>
        </w:rPr>
        <w:t>หน่วยงาน/ภาควิชาที่เป็นสมาชิกนิติบุคคลของสมาคมฯ ที่มีสถานภาพ</w:t>
      </w:r>
      <w:r w:rsidR="00244BB3" w:rsidRPr="004C1C44">
        <w:rPr>
          <w:rFonts w:ascii="TH SarabunPSK" w:hAnsi="TH SarabunPSK" w:cs="TH SarabunPSK"/>
          <w:b/>
          <w:bCs/>
          <w:cs/>
        </w:rPr>
        <w:t>สมาชิก</w:t>
      </w:r>
      <w:r w:rsidRPr="004C1C44">
        <w:rPr>
          <w:rFonts w:ascii="TH SarabunPSK" w:hAnsi="TH SarabunPSK" w:cs="TH SarabunPSK"/>
          <w:b/>
          <w:bCs/>
          <w:cs/>
        </w:rPr>
        <w:t>สมบูรณ์</w:t>
      </w:r>
      <w:r w:rsidRPr="004C1C44">
        <w:rPr>
          <w:rFonts w:ascii="TH SarabunPSK" w:hAnsi="TH SarabunPSK" w:cs="TH SarabunPSK"/>
          <w:cs/>
        </w:rPr>
        <w:t xml:space="preserve"> เป็นผู้</w:t>
      </w:r>
      <w:r w:rsidR="00FE20DD" w:rsidRPr="004C1C44">
        <w:rPr>
          <w:rFonts w:ascii="TH SarabunPSK" w:hAnsi="TH SarabunPSK" w:cs="TH SarabunPSK"/>
          <w:cs/>
        </w:rPr>
        <w:t>ช่วย</w:t>
      </w:r>
      <w:r w:rsidR="00255A6A" w:rsidRPr="004C1C44">
        <w:rPr>
          <w:rFonts w:ascii="TH SarabunPSK" w:hAnsi="TH SarabunPSK" w:cs="TH SarabunPSK"/>
          <w:cs/>
        </w:rPr>
        <w:t>กลั่นกรอง</w:t>
      </w:r>
      <w:r w:rsidRPr="004C1C44">
        <w:rPr>
          <w:rFonts w:ascii="TH SarabunPSK" w:hAnsi="TH SarabunPSK" w:cs="TH SarabunPSK"/>
          <w:cs/>
        </w:rPr>
        <w:t>คัดเลือกบุคลากรของหน่วยงาน/ภาควิชาที่มีคุณสมบัติเหมาะสมกับรางวัล</w:t>
      </w:r>
      <w:r w:rsidR="00255A6A" w:rsidRPr="004C1C44">
        <w:rPr>
          <w:rFonts w:ascii="TH SarabunPSK" w:hAnsi="TH SarabunPSK" w:cs="TH SarabunPSK"/>
          <w:cs/>
        </w:rPr>
        <w:t>นี้</w:t>
      </w:r>
      <w:r w:rsidR="00DE0661" w:rsidRPr="00E6621B">
        <w:rPr>
          <w:rFonts w:ascii="TH SarabunPSK" w:hAnsi="TH SarabunPSK" w:cs="TH SarabunPSK" w:hint="cs"/>
          <w:cs/>
        </w:rPr>
        <w:t>ไม่เกิน</w:t>
      </w:r>
      <w:r w:rsidRPr="004C1C44">
        <w:rPr>
          <w:rFonts w:ascii="TH SarabunPSK" w:hAnsi="TH SarabunPSK" w:cs="TH SarabunPSK"/>
          <w:cs/>
        </w:rPr>
        <w:t xml:space="preserve"> 1 ชื่อ</w:t>
      </w:r>
      <w:r w:rsidR="002E1388">
        <w:rPr>
          <w:rFonts w:ascii="TH SarabunPSK" w:hAnsi="TH SarabunPSK" w:cs="TH SarabunPSK" w:hint="cs"/>
          <w:cs/>
        </w:rPr>
        <w:t xml:space="preserve"> </w:t>
      </w:r>
      <w:r w:rsidR="002E1388" w:rsidRPr="00E27EAD">
        <w:rPr>
          <w:rFonts w:ascii="TH SarabunPSK" w:hAnsi="TH SarabunPSK" w:cs="TH SarabunPSK" w:hint="cs"/>
          <w:cs/>
        </w:rPr>
        <w:t>พร้อมกับหลักฐานที่ประจักษ์</w:t>
      </w:r>
      <w:r w:rsidRPr="004C1C44">
        <w:rPr>
          <w:rFonts w:ascii="TH SarabunPSK" w:hAnsi="TH SarabunPSK" w:cs="TH SarabunPSK"/>
          <w:cs/>
        </w:rPr>
        <w:t xml:space="preserve"> โดยจะต้องระบุว่าเป็นการเสนอชื่อสำหรับรางวัล </w:t>
      </w:r>
      <w:r w:rsidRPr="004C1C44">
        <w:rPr>
          <w:rFonts w:ascii="TH SarabunPSK" w:hAnsi="TH SarabunPSK" w:cs="TH SarabunPSK"/>
        </w:rPr>
        <w:t>Excellence in Chemical Engineering Education</w:t>
      </w:r>
      <w:r w:rsidRPr="004C1C44">
        <w:rPr>
          <w:rFonts w:ascii="TH SarabunPSK" w:hAnsi="TH SarabunPSK" w:cs="TH SarabunPSK"/>
          <w:cs/>
        </w:rPr>
        <w:t xml:space="preserve"> หรือรางวัล </w:t>
      </w:r>
      <w:r w:rsidRPr="004C1C44">
        <w:rPr>
          <w:rFonts w:ascii="TH SarabunPSK" w:hAnsi="TH SarabunPSK" w:cs="TH SarabunPSK"/>
        </w:rPr>
        <w:t>Rising Star in Chemical Engineering Education</w:t>
      </w:r>
      <w:r w:rsidRPr="004C1C44">
        <w:rPr>
          <w:rFonts w:ascii="TH SarabunPSK" w:hAnsi="TH SarabunPSK" w:cs="TH SarabunPSK"/>
          <w:cs/>
        </w:rPr>
        <w:t xml:space="preserve"> เพียงรางวัลเดียว </w:t>
      </w:r>
      <w:r w:rsidR="00DE0661">
        <w:rPr>
          <w:rFonts w:ascii="TH SarabunPSK" w:hAnsi="TH SarabunPSK" w:cs="TH SarabunPSK" w:hint="cs"/>
          <w:cs/>
        </w:rPr>
        <w:t xml:space="preserve"> </w:t>
      </w:r>
      <w:r w:rsidR="00255A6A" w:rsidRPr="004C1C44">
        <w:rPr>
          <w:rFonts w:ascii="TH SarabunPSK" w:hAnsi="TH SarabunPSK" w:cs="TH SarabunPSK"/>
          <w:cs/>
        </w:rPr>
        <w:t xml:space="preserve">จากนั้น </w:t>
      </w:r>
      <w:r w:rsidR="00FE20DD" w:rsidRPr="004C1C44">
        <w:rPr>
          <w:rFonts w:ascii="TH SarabunPSK" w:hAnsi="TH SarabunPSK" w:cs="TH SarabunPSK"/>
          <w:cs/>
        </w:rPr>
        <w:t>คณะกรรมการประเภท</w:t>
      </w:r>
      <w:r w:rsidR="00FE20DD" w:rsidRPr="004C1C44">
        <w:rPr>
          <w:rFonts w:ascii="TH SarabunPSK" w:hAnsi="TH SarabunPSK" w:cs="TH SarabunPSK"/>
        </w:rPr>
        <w:t xml:space="preserve"> Chemical Engineering Education</w:t>
      </w:r>
      <w:r w:rsidR="00FE20DD" w:rsidRPr="004C1C44">
        <w:rPr>
          <w:rFonts w:ascii="TH SarabunPSK" w:hAnsi="TH SarabunPSK" w:cs="TH SarabunPSK"/>
          <w:cs/>
        </w:rPr>
        <w:t xml:space="preserve"> และ</w:t>
      </w:r>
      <w:r w:rsidR="00255A6A" w:rsidRPr="004C1C44">
        <w:rPr>
          <w:rFonts w:ascii="TH SarabunPSK" w:hAnsi="TH SarabunPSK" w:cs="TH SarabunPSK"/>
          <w:cs/>
        </w:rPr>
        <w:t xml:space="preserve">คณะกรรมการ </w:t>
      </w:r>
      <w:proofErr w:type="spellStart"/>
      <w:r w:rsidR="00255A6A" w:rsidRPr="004C1C44">
        <w:rPr>
          <w:rFonts w:ascii="TH SarabunPSK" w:hAnsi="TH SarabunPSK" w:cs="TH SarabunPSK"/>
        </w:rPr>
        <w:t>TIChE</w:t>
      </w:r>
      <w:proofErr w:type="spellEnd"/>
      <w:r w:rsidR="00255A6A" w:rsidRPr="004C1C44">
        <w:rPr>
          <w:rFonts w:ascii="TH SarabunPSK" w:hAnsi="TH SarabunPSK" w:cs="TH SarabunPSK"/>
        </w:rPr>
        <w:t xml:space="preserve"> Outstanding Professional Chemical Engineering Award </w:t>
      </w:r>
      <w:r w:rsidR="00255A6A" w:rsidRPr="004C1C44">
        <w:rPr>
          <w:rFonts w:ascii="TH SarabunPSK" w:hAnsi="TH SarabunPSK" w:cs="TH SarabunPSK"/>
          <w:cs/>
        </w:rPr>
        <w:t>ของสมาคมฯ จะพิจารณา</w:t>
      </w:r>
      <w:r w:rsidR="00DE4FA0" w:rsidRPr="004C1C44">
        <w:rPr>
          <w:rFonts w:ascii="TH SarabunPSK" w:hAnsi="TH SarabunPSK" w:cs="TH SarabunPSK"/>
          <w:cs/>
        </w:rPr>
        <w:t>ตัดสิน</w:t>
      </w:r>
      <w:r w:rsidR="00255A6A" w:rsidRPr="004C1C44">
        <w:rPr>
          <w:rFonts w:ascii="TH SarabunPSK" w:hAnsi="TH SarabunPSK" w:cs="TH SarabunPSK"/>
          <w:cs/>
        </w:rPr>
        <w:t>รับรองผล</w:t>
      </w:r>
      <w:r w:rsidR="00DE4FA0" w:rsidRPr="004C1C44">
        <w:rPr>
          <w:rFonts w:ascii="TH SarabunPSK" w:hAnsi="TH SarabunPSK" w:cs="TH SarabunPSK"/>
          <w:cs/>
        </w:rPr>
        <w:t>ก่อน</w:t>
      </w:r>
      <w:r w:rsidR="00255A6A" w:rsidRPr="004C1C44">
        <w:rPr>
          <w:rFonts w:ascii="TH SarabunPSK" w:hAnsi="TH SarabunPSK" w:cs="TH SarabunPSK"/>
          <w:cs/>
        </w:rPr>
        <w:t xml:space="preserve"> แล้วจึงเสนอชื่อผู้</w:t>
      </w:r>
      <w:r w:rsidR="00DE0661" w:rsidRPr="00E6621B">
        <w:rPr>
          <w:rFonts w:ascii="TH SarabunPSK" w:hAnsi="TH SarabunPSK" w:cs="TH SarabunPSK" w:hint="cs"/>
          <w:cs/>
        </w:rPr>
        <w:t>สมควร</w:t>
      </w:r>
      <w:r w:rsidR="00255A6A" w:rsidRPr="004C1C44">
        <w:rPr>
          <w:rFonts w:ascii="TH SarabunPSK" w:hAnsi="TH SarabunPSK" w:cs="TH SarabunPSK"/>
          <w:cs/>
        </w:rPr>
        <w:t xml:space="preserve">ได้รับรางวัลให้คณะกรรมการบริหารสมาคมฯ พิจารณาอนุมัติ </w:t>
      </w:r>
      <w:r w:rsidR="00255A6A" w:rsidRPr="004C1C44">
        <w:rPr>
          <w:rFonts w:ascii="TH SarabunPSK" w:hAnsi="TH SarabunPSK" w:cs="TH SarabunPSK"/>
          <w:b/>
          <w:bCs/>
          <w:cs/>
        </w:rPr>
        <w:t>ผลการพิจารณาของคณะกรรมการบริหารสมาคมฯ ถือเป็นที่สิ้นสุด</w:t>
      </w:r>
      <w:r w:rsidRPr="004C1C44">
        <w:rPr>
          <w:rFonts w:ascii="TH SarabunPSK" w:hAnsi="TH SarabunPSK" w:cs="TH SarabunPSK"/>
          <w:cs/>
        </w:rPr>
        <w:t xml:space="preserve"> </w:t>
      </w:r>
      <w:r w:rsidR="00255A6A" w:rsidRPr="004C1C44">
        <w:rPr>
          <w:rFonts w:ascii="TH SarabunPSK" w:hAnsi="TH SarabunPSK" w:cs="TH SarabunPSK"/>
          <w:cs/>
        </w:rPr>
        <w:t xml:space="preserve">อนึ่ง </w:t>
      </w:r>
      <w:r w:rsidR="00E14F3C">
        <w:rPr>
          <w:rFonts w:ascii="TH SarabunPSK" w:hAnsi="TH SarabunPSK" w:cs="TH SarabunPSK" w:hint="cs"/>
          <w:cs/>
        </w:rPr>
        <w:t>หน่วยงาน/ภาควิชา</w:t>
      </w:r>
      <w:r w:rsidR="00BF1EFA" w:rsidRPr="004C1C44">
        <w:rPr>
          <w:rFonts w:ascii="TH SarabunPSK" w:hAnsi="TH SarabunPSK" w:cs="TH SarabunPSK"/>
          <w:cs/>
        </w:rPr>
        <w:t xml:space="preserve">สามารถเสนอผู้ที่เคยได้รับรางวัล </w:t>
      </w:r>
      <w:r w:rsidR="00BF1EFA" w:rsidRPr="004C1C44">
        <w:rPr>
          <w:rFonts w:ascii="TH SarabunPSK" w:hAnsi="TH SarabunPSK" w:cs="TH SarabunPSK"/>
        </w:rPr>
        <w:t>Rising Star in Chemical Engineering Education</w:t>
      </w:r>
      <w:r w:rsidR="00BF1EFA" w:rsidRPr="004C1C44">
        <w:rPr>
          <w:rFonts w:ascii="TH SarabunPSK" w:hAnsi="TH SarabunPSK" w:cs="TH SarabunPSK"/>
          <w:cs/>
        </w:rPr>
        <w:t xml:space="preserve"> ในอดีตเพื่อรับรางวัล </w:t>
      </w:r>
      <w:r w:rsidR="00BF1EFA" w:rsidRPr="004C1C44">
        <w:rPr>
          <w:rFonts w:ascii="TH SarabunPSK" w:hAnsi="TH SarabunPSK" w:cs="TH SarabunPSK"/>
        </w:rPr>
        <w:t>Excellence in Chemical Engineering Education</w:t>
      </w:r>
      <w:r w:rsidR="00BF1EFA" w:rsidRPr="004C1C44">
        <w:rPr>
          <w:rFonts w:ascii="TH SarabunPSK" w:hAnsi="TH SarabunPSK" w:cs="TH SarabunPSK"/>
          <w:cs/>
        </w:rPr>
        <w:t xml:space="preserve"> </w:t>
      </w:r>
      <w:r w:rsidR="00FE20DD" w:rsidRPr="004C1C44">
        <w:rPr>
          <w:rFonts w:ascii="TH SarabunPSK" w:hAnsi="TH SarabunPSK" w:cs="TH SarabunPSK"/>
          <w:cs/>
        </w:rPr>
        <w:t>เพิ่ม</w:t>
      </w:r>
      <w:r w:rsidR="00BF1EFA" w:rsidRPr="004C1C44">
        <w:rPr>
          <w:rFonts w:ascii="TH SarabunPSK" w:hAnsi="TH SarabunPSK" w:cs="TH SarabunPSK"/>
          <w:cs/>
        </w:rPr>
        <w:t>ได้</w:t>
      </w:r>
      <w:r w:rsidR="00255A6A" w:rsidRPr="004C1C44">
        <w:rPr>
          <w:rFonts w:ascii="TH SarabunPSK" w:hAnsi="TH SarabunPSK" w:cs="TH SarabunPSK"/>
          <w:cs/>
        </w:rPr>
        <w:t xml:space="preserve"> </w:t>
      </w:r>
      <w:r w:rsidR="00BF1EFA" w:rsidRPr="004C1C44">
        <w:rPr>
          <w:rFonts w:ascii="TH SarabunPSK" w:hAnsi="TH SarabunPSK" w:cs="TH SarabunPSK"/>
          <w:cs/>
        </w:rPr>
        <w:t>หากหน่วยงาน/ภาควิชาพิจารณาแล้วเห็นว่ามีการพัฒนาด้านการเรียนการสอนจากในอดีตอย่างมีนัยสำคัญ</w:t>
      </w:r>
      <w:r w:rsidR="00DE4FA0" w:rsidRPr="004C1C44">
        <w:rPr>
          <w:rFonts w:ascii="TH SarabunPSK" w:hAnsi="TH SarabunPSK" w:cs="TH SarabunPSK"/>
          <w:cs/>
        </w:rPr>
        <w:t xml:space="preserve"> </w:t>
      </w:r>
      <w:r w:rsidR="00DE4FA0" w:rsidRPr="004C1C44">
        <w:rPr>
          <w:rFonts w:ascii="TH SarabunPSK" w:hAnsi="TH SarabunPSK" w:cs="TH SarabunPSK"/>
          <w:u w:val="single"/>
          <w:cs/>
        </w:rPr>
        <w:t>อนึ่ง สมาคมฯ มีนโยบาย</w:t>
      </w:r>
      <w:r w:rsidR="00FE20DD" w:rsidRPr="004C1C44">
        <w:rPr>
          <w:rFonts w:ascii="TH SarabunPSK" w:hAnsi="TH SarabunPSK" w:cs="TH SarabunPSK"/>
          <w:u w:val="single"/>
          <w:cs/>
        </w:rPr>
        <w:t>ที่</w:t>
      </w:r>
      <w:r w:rsidR="00DE4FA0" w:rsidRPr="004C1C44">
        <w:rPr>
          <w:rFonts w:ascii="TH SarabunPSK" w:hAnsi="TH SarabunPSK" w:cs="TH SarabunPSK"/>
          <w:u w:val="single"/>
          <w:cs/>
        </w:rPr>
        <w:t>จะเรียนเชิญผู้ที่ได้รับรางวัลมาร่วมกิจกรรม</w:t>
      </w:r>
      <w:r w:rsidR="00E14F3C">
        <w:rPr>
          <w:rFonts w:ascii="TH SarabunPSK" w:hAnsi="TH SarabunPSK" w:cs="TH SarabunPSK" w:hint="cs"/>
          <w:u w:val="single"/>
          <w:cs/>
        </w:rPr>
        <w:t xml:space="preserve">เพื่อแบ่งปัน </w:t>
      </w:r>
      <w:r w:rsidR="00FE20DD" w:rsidRPr="004C1C44">
        <w:rPr>
          <w:rFonts w:ascii="TH SarabunPSK" w:hAnsi="TH SarabunPSK" w:cs="TH SarabunPSK"/>
          <w:u w:val="single"/>
          <w:cs/>
        </w:rPr>
        <w:t>เผยแพร่และ</w:t>
      </w:r>
      <w:r w:rsidR="00DE4FA0" w:rsidRPr="004C1C44">
        <w:rPr>
          <w:rFonts w:ascii="TH SarabunPSK" w:hAnsi="TH SarabunPSK" w:cs="TH SarabunPSK"/>
          <w:u w:val="single"/>
          <w:cs/>
        </w:rPr>
        <w:t>ส่งเสริมพัฒนากา</w:t>
      </w:r>
      <w:bookmarkStart w:id="0" w:name="_GoBack"/>
      <w:bookmarkEnd w:id="0"/>
      <w:r w:rsidR="00DE4FA0" w:rsidRPr="004C1C44">
        <w:rPr>
          <w:rFonts w:ascii="TH SarabunPSK" w:hAnsi="TH SarabunPSK" w:cs="TH SarabunPSK"/>
          <w:u w:val="single"/>
          <w:cs/>
        </w:rPr>
        <w:t>รเรียนการสอนของคณาจารย์ในสาขาวิศวกรรมเคมีและเคมีประยุกต์ในภายหลัง</w:t>
      </w:r>
    </w:p>
    <w:p w14:paraId="10C39084" w14:textId="568992D7" w:rsidR="00030484" w:rsidRPr="004C1C44" w:rsidRDefault="00030484" w:rsidP="00030484">
      <w:pPr>
        <w:pStyle w:val="BodyTextIndent"/>
        <w:ind w:left="108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ทั้งนี้การเสนอชื่อผู้สมควรได้รับรางวัล</w:t>
      </w:r>
      <w:r w:rsidR="00B80598" w:rsidRPr="004C1C44">
        <w:rPr>
          <w:rFonts w:ascii="TH SarabunPSK" w:hAnsi="TH SarabunPSK" w:cs="TH SarabunPSK"/>
          <w:cs/>
        </w:rPr>
        <w:t>ทุกประเภท</w:t>
      </w:r>
      <w:r w:rsidRPr="004C1C44">
        <w:rPr>
          <w:rFonts w:ascii="TH SarabunPSK" w:hAnsi="TH SarabunPSK" w:cs="TH SarabunPSK"/>
          <w:cs/>
        </w:rPr>
        <w:t>จะต้องใช้</w:t>
      </w:r>
      <w:r w:rsidRPr="004C1C44">
        <w:rPr>
          <w:rFonts w:ascii="TH SarabunPSK" w:hAnsi="TH SarabunPSK" w:cs="TH SarabunPSK"/>
          <w:b/>
          <w:bCs/>
          <w:u w:val="single"/>
          <w:cs/>
        </w:rPr>
        <w:t>แบบเสนอชื่อ</w:t>
      </w:r>
      <w:r w:rsidRPr="004C1C44">
        <w:rPr>
          <w:rFonts w:ascii="TH SarabunPSK" w:hAnsi="TH SarabunPSK" w:cs="TH SarabunPSK"/>
          <w:cs/>
        </w:rPr>
        <w:t xml:space="preserve">ของรางวัล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 </w:t>
      </w:r>
      <w:r w:rsidRPr="004C1C44">
        <w:rPr>
          <w:rFonts w:ascii="TH SarabunPSK" w:hAnsi="TH SarabunPSK" w:cs="TH SarabunPSK"/>
          <w:cs/>
        </w:rPr>
        <w:t xml:space="preserve">(ดาวน์โหลดได้จาก </w:t>
      </w:r>
      <w:r w:rsidRPr="004C1C44">
        <w:rPr>
          <w:rFonts w:ascii="TH SarabunPSK" w:hAnsi="TH SarabunPSK" w:cs="TH SarabunPSK"/>
        </w:rPr>
        <w:t>https</w:t>
      </w:r>
      <w:r w:rsidRPr="004C1C44">
        <w:rPr>
          <w:rFonts w:ascii="TH SarabunPSK" w:hAnsi="TH SarabunPSK" w:cs="TH SarabunPSK"/>
          <w:cs/>
        </w:rPr>
        <w:t>://</w:t>
      </w:r>
      <w:r w:rsidRPr="004C1C44">
        <w:rPr>
          <w:rFonts w:ascii="TH SarabunPSK" w:hAnsi="TH SarabunPSK" w:cs="TH SarabunPSK"/>
        </w:rPr>
        <w:t>www</w:t>
      </w:r>
      <w:r w:rsidRPr="004C1C44">
        <w:rPr>
          <w:rFonts w:ascii="TH SarabunPSK" w:hAnsi="TH SarabunPSK" w:cs="TH SarabunPSK"/>
          <w:cs/>
        </w:rPr>
        <w:t>.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  <w:cs/>
        </w:rPr>
        <w:t>.</w:t>
      </w:r>
      <w:r w:rsidRPr="004C1C44">
        <w:rPr>
          <w:rFonts w:ascii="TH SarabunPSK" w:hAnsi="TH SarabunPSK" w:cs="TH SarabunPSK"/>
        </w:rPr>
        <w:t>org</w:t>
      </w:r>
      <w:r w:rsidRPr="004C1C44">
        <w:rPr>
          <w:rFonts w:ascii="TH SarabunPSK" w:hAnsi="TH SarabunPSK" w:cs="TH SarabunPSK"/>
          <w:cs/>
        </w:rPr>
        <w:t>) โดย</w:t>
      </w:r>
      <w:r w:rsidR="00C40EA8" w:rsidRPr="004C1C44">
        <w:rPr>
          <w:rFonts w:ascii="TH SarabunPSK" w:hAnsi="TH SarabunPSK" w:cs="TH SarabunPSK"/>
          <w:cs/>
        </w:rPr>
        <w:t>จัดส่งแบบเสนอชื่อที่ได้ดำเนินการเรียบร้อยแล้ว</w:t>
      </w:r>
      <w:r w:rsidRPr="004C1C44">
        <w:rPr>
          <w:rFonts w:ascii="TH SarabunPSK" w:hAnsi="TH SarabunPSK" w:cs="TH SarabunPSK"/>
          <w:cs/>
        </w:rPr>
        <w:t xml:space="preserve">มายังสมาคมฯ ทางอีเมล </w:t>
      </w:r>
      <w:r w:rsidR="00E27EAD">
        <w:rPr>
          <w:rFonts w:ascii="TH SarabunPSK" w:hAnsi="TH SarabunPSK" w:cs="TH SarabunPSK"/>
        </w:rPr>
        <w:t>tiche@tiche.org</w:t>
      </w:r>
      <w:r w:rsidRPr="004C1C44">
        <w:rPr>
          <w:rFonts w:ascii="TH SarabunPSK" w:hAnsi="TH SarabunPSK" w:cs="TH SarabunPSK"/>
        </w:rPr>
        <w:t xml:space="preserve"> </w:t>
      </w:r>
      <w:r w:rsidRPr="004C1C44">
        <w:rPr>
          <w:rFonts w:ascii="TH SarabunPSK" w:hAnsi="TH SarabunPSK" w:cs="TH SarabunPSK"/>
          <w:cs/>
        </w:rPr>
        <w:t>โดยระบุหัวข้อ (</w:t>
      </w:r>
      <w:r w:rsidRPr="004C1C44">
        <w:rPr>
          <w:rFonts w:ascii="TH SarabunPSK" w:hAnsi="TH SarabunPSK" w:cs="TH SarabunPSK"/>
        </w:rPr>
        <w:t>Subject</w:t>
      </w:r>
      <w:r w:rsidRPr="004C1C44">
        <w:rPr>
          <w:rFonts w:ascii="TH SarabunPSK" w:hAnsi="TH SarabunPSK" w:cs="TH SarabunPSK"/>
          <w:cs/>
        </w:rPr>
        <w:t xml:space="preserve">) ของอีเมลว่า “การเสนอชื่อผู้สมควรได้รับรางวัล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award</w:t>
      </w:r>
      <w:r w:rsidRPr="004C1C44">
        <w:rPr>
          <w:rFonts w:ascii="TH SarabunPSK" w:hAnsi="TH SarabunPSK" w:cs="TH SarabunPSK"/>
          <w:cs/>
        </w:rPr>
        <w:t xml:space="preserve">” </w:t>
      </w:r>
      <w:r w:rsidRPr="004C1C44">
        <w:rPr>
          <w:rFonts w:ascii="TH SarabunPSK" w:hAnsi="TH SarabunPSK" w:cs="TH SarabunPSK"/>
          <w:b/>
          <w:bCs/>
          <w:u w:val="single"/>
          <w:cs/>
        </w:rPr>
        <w:t>ตั้งแต่บัดนี้</w:t>
      </w:r>
      <w:r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  <w:b/>
          <w:bCs/>
          <w:u w:val="single"/>
          <w:cs/>
        </w:rPr>
        <w:t xml:space="preserve">จนถึงวันที่ </w:t>
      </w:r>
      <w:r w:rsidR="00FF30A5">
        <w:rPr>
          <w:rFonts w:ascii="TH SarabunPSK" w:hAnsi="TH SarabunPSK" w:cs="TH SarabunPSK" w:hint="cs"/>
          <w:b/>
          <w:bCs/>
          <w:u w:val="single"/>
          <w:cs/>
        </w:rPr>
        <w:t>28 มิถุนายน</w:t>
      </w:r>
      <w:r w:rsidR="0027492C" w:rsidRPr="004C1C44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FF30A5">
        <w:rPr>
          <w:rFonts w:ascii="TH SarabunPSK" w:hAnsi="TH SarabunPSK" w:cs="TH SarabunPSK"/>
          <w:b/>
          <w:bCs/>
          <w:u w:val="single"/>
        </w:rPr>
        <w:t>2567</w:t>
      </w:r>
      <w:r w:rsidRPr="004C1C44">
        <w:rPr>
          <w:rFonts w:ascii="TH SarabunPSK" w:hAnsi="TH SarabunPSK" w:cs="TH SarabunPSK"/>
          <w:b/>
          <w:bCs/>
          <w:u w:val="single"/>
          <w:cs/>
        </w:rPr>
        <w:t xml:space="preserve"> เวลา 18.00 น.</w:t>
      </w:r>
    </w:p>
    <w:p w14:paraId="7AEF4636" w14:textId="142BC874" w:rsidR="00DB6BE9" w:rsidRPr="004C1C44" w:rsidRDefault="00DB6BE9" w:rsidP="007916AD">
      <w:pPr>
        <w:pStyle w:val="BodyTextIndent"/>
        <w:ind w:left="720" w:firstLine="360"/>
        <w:rPr>
          <w:rFonts w:ascii="TH SarabunPSK" w:hAnsi="TH SarabunPSK" w:cs="TH SarabunPSK"/>
        </w:rPr>
      </w:pPr>
    </w:p>
    <w:p w14:paraId="6EB5D418" w14:textId="106632B2" w:rsidR="000417B4" w:rsidRPr="004C1C44" w:rsidRDefault="000417B4" w:rsidP="00244BB3">
      <w:pPr>
        <w:pStyle w:val="BodyTextIndent"/>
        <w:numPr>
          <w:ilvl w:val="0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>รางวัล</w:t>
      </w:r>
      <w:r w:rsidR="00244BB3" w:rsidRPr="004C1C44">
        <w:rPr>
          <w:rFonts w:ascii="TH SarabunPSK" w:hAnsi="TH SarabunPSK" w:cs="TH SarabunPSK"/>
          <w:b/>
          <w:bCs/>
          <w:cs/>
        </w:rPr>
        <w:t>ทุกประเภท</w:t>
      </w:r>
    </w:p>
    <w:p w14:paraId="1F85F91C" w14:textId="3ECF0C11" w:rsidR="004C1C44" w:rsidRDefault="000417B4" w:rsidP="00DE0661">
      <w:pPr>
        <w:pStyle w:val="BodyTextIndent"/>
        <w:ind w:left="360" w:firstLine="360"/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>ผู้ได้รับการคัดเลือก</w:t>
      </w:r>
      <w:r w:rsidR="00E627F9" w:rsidRPr="004C1C44">
        <w:rPr>
          <w:rFonts w:ascii="TH SarabunPSK" w:hAnsi="TH SarabunPSK" w:cs="TH SarabunPSK"/>
          <w:cs/>
        </w:rPr>
        <w:t xml:space="preserve">และอนุมัติจากคณะกรรมการบริหารสมาคมฯ </w:t>
      </w:r>
      <w:r w:rsidRPr="004C1C44">
        <w:rPr>
          <w:rFonts w:ascii="TH SarabunPSK" w:hAnsi="TH SarabunPSK" w:cs="TH SarabunPSK"/>
          <w:cs/>
        </w:rPr>
        <w:t>ในแต่ละประเภทรางวัล จะได้รับ</w:t>
      </w:r>
      <w:r w:rsidRPr="004C1C44">
        <w:rPr>
          <w:rFonts w:ascii="TH SarabunPSK" w:hAnsi="TH SarabunPSK" w:cs="TH SarabunPSK"/>
          <w:b/>
          <w:bCs/>
          <w:cs/>
        </w:rPr>
        <w:t>โล่เกียรติยศ</w:t>
      </w:r>
      <w:r w:rsidRPr="004C1C44">
        <w:rPr>
          <w:rFonts w:ascii="TH SarabunPSK" w:hAnsi="TH SarabunPSK" w:cs="TH SarabunPSK"/>
          <w:cs/>
        </w:rPr>
        <w:t>เชิดชูเกียรติ</w:t>
      </w:r>
      <w:r w:rsidR="00012F07" w:rsidRPr="004C1C44">
        <w:rPr>
          <w:rFonts w:ascii="TH SarabunPSK" w:hAnsi="TH SarabunPSK" w:cs="TH SarabunPSK"/>
          <w:cs/>
        </w:rPr>
        <w:t>พร้อม</w:t>
      </w:r>
      <w:r w:rsidR="00C41232" w:rsidRPr="004C1C44">
        <w:rPr>
          <w:rFonts w:ascii="TH SarabunPSK" w:hAnsi="TH SarabunPSK" w:cs="TH SarabunPSK"/>
          <w:cs/>
        </w:rPr>
        <w:t>กับ</w:t>
      </w:r>
      <w:r w:rsidR="00012F07" w:rsidRPr="004C1C44">
        <w:rPr>
          <w:rFonts w:ascii="TH SarabunPSK" w:hAnsi="TH SarabunPSK" w:cs="TH SarabunPSK"/>
          <w:b/>
          <w:bCs/>
          <w:cs/>
        </w:rPr>
        <w:t>ใบประกาศเกียรติคุณรายบุคคล</w:t>
      </w:r>
      <w:r w:rsidR="00C41232" w:rsidRPr="004C1C44">
        <w:rPr>
          <w:rFonts w:ascii="TH SarabunPSK" w:hAnsi="TH SarabunPSK" w:cs="TH SarabunPSK"/>
          <w:b/>
          <w:bCs/>
          <w:cs/>
        </w:rPr>
        <w:t xml:space="preserve"> </w:t>
      </w:r>
      <w:r w:rsidR="00244BB3" w:rsidRPr="004C1C44">
        <w:rPr>
          <w:rFonts w:ascii="TH SarabunPSK" w:hAnsi="TH SarabunPSK" w:cs="TH SarabunPSK"/>
          <w:cs/>
        </w:rPr>
        <w:t>ซึ่งแตกต่างกันตามประเภทรางวัล</w:t>
      </w:r>
      <w:r w:rsidR="00012F07" w:rsidRPr="004C1C44">
        <w:rPr>
          <w:rFonts w:ascii="TH SarabunPSK" w:hAnsi="TH SarabunPSK" w:cs="TH SarabunPSK"/>
          <w:cs/>
        </w:rPr>
        <w:t xml:space="preserve"> </w:t>
      </w:r>
      <w:r w:rsidRPr="004C1C44">
        <w:rPr>
          <w:rFonts w:ascii="TH SarabunPSK" w:hAnsi="TH SarabunPSK" w:cs="TH SarabunPSK"/>
          <w:cs/>
        </w:rPr>
        <w:t>โดยจะมี</w:t>
      </w:r>
      <w:r w:rsidRPr="004C1C44">
        <w:rPr>
          <w:rFonts w:ascii="TH SarabunPSK" w:hAnsi="TH SarabunPSK" w:cs="TH SarabunPSK"/>
          <w:b/>
          <w:bCs/>
          <w:cs/>
        </w:rPr>
        <w:t>พิธีมอบรางวัลฯ ในการประชุมสามัญประจำปีของสมาคมฯ</w:t>
      </w:r>
      <w:r w:rsidR="00012F07" w:rsidRPr="004C1C44">
        <w:rPr>
          <w:rFonts w:ascii="TH SarabunPSK" w:hAnsi="TH SarabunPSK" w:cs="TH SarabunPSK"/>
          <w:cs/>
        </w:rPr>
        <w:t xml:space="preserve"> </w:t>
      </w:r>
      <w:r w:rsidR="00DE0661">
        <w:rPr>
          <w:rFonts w:ascii="TH SarabunPSK" w:hAnsi="TH SarabunPSK" w:cs="TH SarabunPSK" w:hint="cs"/>
          <w:color w:val="FF0000"/>
          <w:cs/>
        </w:rPr>
        <w:t xml:space="preserve"> </w:t>
      </w:r>
      <w:r w:rsidR="00012F07" w:rsidRPr="004C1C44">
        <w:rPr>
          <w:rFonts w:ascii="TH SarabunPSK" w:hAnsi="TH SarabunPSK" w:cs="TH SarabunPSK"/>
          <w:cs/>
        </w:rPr>
        <w:t xml:space="preserve">อนึ่ง </w:t>
      </w:r>
      <w:r w:rsidR="00012F07" w:rsidRPr="004C1C44">
        <w:rPr>
          <w:rFonts w:ascii="TH SarabunPSK" w:hAnsi="TH SarabunPSK" w:cs="TH SarabunPSK"/>
          <w:u w:val="single"/>
          <w:cs/>
        </w:rPr>
        <w:t>ในกรณีที่กลุ่มบุคคลได้รับ</w:t>
      </w:r>
      <w:r w:rsidR="00AF4FD2" w:rsidRPr="004C1C44">
        <w:rPr>
          <w:rFonts w:ascii="TH SarabunPSK" w:hAnsi="TH SarabunPSK" w:cs="TH SarabunPSK"/>
          <w:u w:val="single"/>
          <w:cs/>
        </w:rPr>
        <w:t>รางวัล</w:t>
      </w:r>
      <w:r w:rsidR="00012F07" w:rsidRPr="004C1C44">
        <w:rPr>
          <w:rFonts w:ascii="TH SarabunPSK" w:hAnsi="TH SarabunPSK" w:cs="TH SarabunPSK"/>
          <w:cs/>
        </w:rPr>
        <w:t xml:space="preserve"> </w:t>
      </w:r>
      <w:r w:rsidR="00E627F9" w:rsidRPr="004C1C44">
        <w:rPr>
          <w:rFonts w:ascii="TH SarabunPSK" w:hAnsi="TH SarabunPSK" w:cs="TH SarabunPSK"/>
          <w:cs/>
        </w:rPr>
        <w:t>จะมอบใบประกาศเกียรติคุณให้สมาชิกทุกคนในกลุ่ม แต่</w:t>
      </w:r>
      <w:r w:rsidR="00012F07" w:rsidRPr="004C1C44">
        <w:rPr>
          <w:rFonts w:ascii="TH SarabunPSK" w:hAnsi="TH SarabunPSK" w:cs="TH SarabunPSK"/>
          <w:cs/>
        </w:rPr>
        <w:t>มอบโล่เกียรติยศให้เฉพาะ</w:t>
      </w:r>
      <w:r w:rsidR="0046426E" w:rsidRPr="004C1C44">
        <w:rPr>
          <w:rFonts w:ascii="TH SarabunPSK" w:hAnsi="TH SarabunPSK" w:cs="TH SarabunPSK"/>
          <w:cs/>
        </w:rPr>
        <w:t>ผู้</w:t>
      </w:r>
      <w:r w:rsidR="00012F07" w:rsidRPr="004C1C44">
        <w:rPr>
          <w:rFonts w:ascii="TH SarabunPSK" w:hAnsi="TH SarabunPSK" w:cs="TH SarabunPSK"/>
          <w:cs/>
        </w:rPr>
        <w:t>แทนของกลุ่ม</w:t>
      </w:r>
      <w:r w:rsidR="00DE0661" w:rsidRPr="00E6621B">
        <w:rPr>
          <w:rFonts w:ascii="TH SarabunPSK" w:hAnsi="TH SarabunPSK" w:cs="TH SarabunPSK" w:hint="cs"/>
          <w:cs/>
        </w:rPr>
        <w:t>ท่านเดียว</w:t>
      </w:r>
      <w:r w:rsidR="00E627F9" w:rsidRPr="004C1C44">
        <w:rPr>
          <w:rFonts w:ascii="TH SarabunPSK" w:hAnsi="TH SarabunPSK" w:cs="TH SarabunPSK"/>
          <w:cs/>
        </w:rPr>
        <w:t>เท่านั้น</w:t>
      </w:r>
    </w:p>
    <w:p w14:paraId="71B266A2" w14:textId="77777777" w:rsidR="004C1C44" w:rsidRDefault="004C1C44" w:rsidP="0046426E">
      <w:pPr>
        <w:pStyle w:val="BodyTextIndent"/>
        <w:ind w:left="360" w:firstLine="360"/>
        <w:rPr>
          <w:rFonts w:ascii="TH SarabunPSK" w:hAnsi="TH SarabunPSK" w:cs="TH SarabunPSK"/>
        </w:rPr>
      </w:pPr>
    </w:p>
    <w:p w14:paraId="64184F48" w14:textId="77777777" w:rsidR="004C1C44" w:rsidRDefault="004C1C44" w:rsidP="0046426E">
      <w:pPr>
        <w:pStyle w:val="BodyTextIndent"/>
        <w:ind w:left="360" w:firstLine="360"/>
        <w:rPr>
          <w:rFonts w:ascii="TH SarabunPSK" w:hAnsi="TH SarabunPSK" w:cs="TH SarabunPSK"/>
        </w:rPr>
      </w:pPr>
    </w:p>
    <w:p w14:paraId="747A6D2C" w14:textId="77777777" w:rsidR="00E6621B" w:rsidRPr="004C1C44" w:rsidRDefault="00E6621B" w:rsidP="0046426E">
      <w:pPr>
        <w:pStyle w:val="BodyTextIndent"/>
        <w:ind w:left="360" w:firstLine="360"/>
        <w:rPr>
          <w:rFonts w:ascii="TH SarabunPSK" w:hAnsi="TH SarabunPSK" w:cs="TH SarabunPSK"/>
        </w:rPr>
      </w:pPr>
    </w:p>
    <w:p w14:paraId="4F489541" w14:textId="36A595A3" w:rsidR="000417B4" w:rsidRPr="004C1C44" w:rsidRDefault="000417B4" w:rsidP="000417B4">
      <w:pPr>
        <w:pStyle w:val="BodyTextIndent"/>
        <w:numPr>
          <w:ilvl w:val="0"/>
          <w:numId w:val="21"/>
        </w:numPr>
        <w:rPr>
          <w:rFonts w:ascii="TH SarabunPSK" w:hAnsi="TH SarabunPSK" w:cs="TH SarabunPSK"/>
          <w:b/>
          <w:bCs/>
        </w:rPr>
      </w:pPr>
      <w:r w:rsidRPr="004C1C44">
        <w:rPr>
          <w:rFonts w:ascii="TH SarabunPSK" w:hAnsi="TH SarabunPSK" w:cs="TH SarabunPSK"/>
          <w:b/>
          <w:bCs/>
          <w:cs/>
        </w:rPr>
        <w:t>กำหนดเวลา</w:t>
      </w:r>
    </w:p>
    <w:p w14:paraId="0556276E" w14:textId="3BAC25C3" w:rsidR="000417B4" w:rsidRPr="004C1C44" w:rsidRDefault="000417B4" w:rsidP="0027492C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เปิดรับการเสนอชื่อผู้สมควรได้รับรางวัล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Pr="004C1C44">
        <w:rPr>
          <w:rFonts w:ascii="TH SarabunPSK" w:hAnsi="TH SarabunPSK" w:cs="TH SarabunPSK"/>
          <w:cs/>
        </w:rPr>
        <w:t xml:space="preserve"> ทางอีเมล </w:t>
      </w:r>
      <w:r w:rsidRPr="00DE0661">
        <w:rPr>
          <w:rFonts w:ascii="TH SarabunPSK" w:hAnsi="TH SarabunPSK" w:cs="TH SarabunPSK"/>
          <w:b/>
          <w:bCs/>
          <w:cs/>
        </w:rPr>
        <w:t xml:space="preserve">จนถึงวันที่ </w:t>
      </w:r>
      <w:r w:rsidR="00FF30A5">
        <w:rPr>
          <w:rFonts w:ascii="TH SarabunPSK" w:hAnsi="TH SarabunPSK" w:cs="TH SarabunPSK"/>
          <w:b/>
          <w:bCs/>
        </w:rPr>
        <w:t xml:space="preserve">28 </w:t>
      </w:r>
      <w:r w:rsidR="00FF30A5">
        <w:rPr>
          <w:rFonts w:ascii="TH SarabunPSK" w:hAnsi="TH SarabunPSK" w:cs="TH SarabunPSK"/>
          <w:b/>
          <w:bCs/>
          <w:cs/>
        </w:rPr>
        <w:t>มิถุนายน</w:t>
      </w:r>
      <w:r w:rsidR="0027492C" w:rsidRPr="00DE0661">
        <w:rPr>
          <w:rFonts w:ascii="TH SarabunPSK" w:hAnsi="TH SarabunPSK" w:cs="TH SarabunPSK"/>
          <w:b/>
          <w:bCs/>
          <w:cs/>
        </w:rPr>
        <w:t xml:space="preserve"> </w:t>
      </w:r>
      <w:r w:rsidR="00FF30A5">
        <w:rPr>
          <w:rFonts w:ascii="TH SarabunPSK" w:hAnsi="TH SarabunPSK" w:cs="TH SarabunPSK"/>
          <w:b/>
          <w:bCs/>
        </w:rPr>
        <w:t>2567</w:t>
      </w:r>
      <w:r w:rsidRPr="00DE0661">
        <w:rPr>
          <w:rFonts w:ascii="TH SarabunPSK" w:hAnsi="TH SarabunPSK" w:cs="TH SarabunPSK"/>
          <w:b/>
          <w:bCs/>
          <w:cs/>
        </w:rPr>
        <w:t xml:space="preserve"> เวลา </w:t>
      </w:r>
      <w:r w:rsidRPr="00DE0661">
        <w:rPr>
          <w:rFonts w:ascii="TH SarabunPSK" w:hAnsi="TH SarabunPSK" w:cs="TH SarabunPSK"/>
          <w:b/>
          <w:bCs/>
        </w:rPr>
        <w:t>18</w:t>
      </w:r>
      <w:r w:rsidRPr="00DE0661">
        <w:rPr>
          <w:rFonts w:ascii="TH SarabunPSK" w:hAnsi="TH SarabunPSK" w:cs="TH SarabunPSK"/>
          <w:b/>
          <w:bCs/>
          <w:cs/>
        </w:rPr>
        <w:t>.</w:t>
      </w:r>
      <w:r w:rsidRPr="00DE0661">
        <w:rPr>
          <w:rFonts w:ascii="TH SarabunPSK" w:hAnsi="TH SarabunPSK" w:cs="TH SarabunPSK"/>
          <w:b/>
          <w:bCs/>
        </w:rPr>
        <w:t xml:space="preserve">00 </w:t>
      </w:r>
      <w:r w:rsidRPr="00DE0661">
        <w:rPr>
          <w:rFonts w:ascii="TH SarabunPSK" w:hAnsi="TH SarabunPSK" w:cs="TH SarabunPSK"/>
          <w:b/>
          <w:bCs/>
          <w:cs/>
        </w:rPr>
        <w:t>น.</w:t>
      </w:r>
    </w:p>
    <w:p w14:paraId="28F41420" w14:textId="35D73922" w:rsidR="000417B4" w:rsidRPr="004C1C44" w:rsidRDefault="000417B4" w:rsidP="000417B4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การพิจารณาคัดสรรผู้สมควรได้รับรางวัล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Pr="004C1C44">
        <w:rPr>
          <w:rFonts w:ascii="TH SarabunPSK" w:hAnsi="TH SarabunPSK" w:cs="TH SarabunPSK"/>
          <w:cs/>
        </w:rPr>
        <w:t xml:space="preserve"> </w:t>
      </w:r>
      <w:r w:rsidR="00FF0C6B" w:rsidRPr="004C1C44">
        <w:rPr>
          <w:rFonts w:ascii="TH SarabunPSK" w:hAnsi="TH SarabunPSK" w:cs="TH SarabunPSK"/>
          <w:cs/>
        </w:rPr>
        <w:t>มีกำหนด</w:t>
      </w:r>
      <w:r w:rsidRPr="004C1C44">
        <w:rPr>
          <w:rFonts w:ascii="TH SarabunPSK" w:hAnsi="TH SarabunPSK" w:cs="TH SarabunPSK"/>
          <w:cs/>
        </w:rPr>
        <w:t>ดำเนินการ</w:t>
      </w:r>
      <w:r w:rsidR="008C4AF3" w:rsidRPr="004C1C44">
        <w:rPr>
          <w:rFonts w:ascii="TH SarabunPSK" w:hAnsi="TH SarabunPSK" w:cs="TH SarabunPSK"/>
          <w:cs/>
        </w:rPr>
        <w:t>ให้แล้วเสร็จ</w:t>
      </w:r>
      <w:r w:rsidRPr="004C1C44">
        <w:rPr>
          <w:rFonts w:ascii="TH SarabunPSK" w:hAnsi="TH SarabunPSK" w:cs="TH SarabunPSK"/>
          <w:cs/>
        </w:rPr>
        <w:t xml:space="preserve">ภายในวันที่ </w:t>
      </w:r>
      <w:r w:rsidRPr="004C1C44">
        <w:rPr>
          <w:rFonts w:ascii="TH SarabunPSK" w:hAnsi="TH SarabunPSK" w:cs="TH SarabunPSK"/>
        </w:rPr>
        <w:t>3</w:t>
      </w:r>
      <w:r w:rsidR="00AF4FD2" w:rsidRPr="004C1C44">
        <w:rPr>
          <w:rFonts w:ascii="TH SarabunPSK" w:hAnsi="TH SarabunPSK" w:cs="TH SarabunPSK"/>
          <w:cs/>
        </w:rPr>
        <w:t>0</w:t>
      </w:r>
      <w:r w:rsidRPr="004C1C44">
        <w:rPr>
          <w:rFonts w:ascii="TH SarabunPSK" w:hAnsi="TH SarabunPSK" w:cs="TH SarabunPSK"/>
          <w:cs/>
        </w:rPr>
        <w:t xml:space="preserve"> </w:t>
      </w:r>
      <w:r w:rsidR="00AF4FD2" w:rsidRPr="004C1C44">
        <w:rPr>
          <w:rFonts w:ascii="TH SarabunPSK" w:hAnsi="TH SarabunPSK" w:cs="TH SarabunPSK"/>
          <w:cs/>
        </w:rPr>
        <w:t xml:space="preserve">กันยายน </w:t>
      </w:r>
      <w:r w:rsidR="00FF30A5">
        <w:rPr>
          <w:rFonts w:ascii="TH SarabunPSK" w:hAnsi="TH SarabunPSK" w:cs="TH SarabunPSK"/>
        </w:rPr>
        <w:t>2567</w:t>
      </w:r>
      <w:r w:rsidRPr="004C1C44">
        <w:rPr>
          <w:rFonts w:ascii="TH SarabunPSK" w:hAnsi="TH SarabunPSK" w:cs="TH SarabunPSK"/>
          <w:cs/>
        </w:rPr>
        <w:t xml:space="preserve"> </w:t>
      </w:r>
    </w:p>
    <w:p w14:paraId="3BACC8D5" w14:textId="4AAD2A75" w:rsidR="000417B4" w:rsidRPr="004C1C44" w:rsidRDefault="000417B4" w:rsidP="000417B4">
      <w:pPr>
        <w:pStyle w:val="BodyTextIndent"/>
        <w:numPr>
          <w:ilvl w:val="1"/>
          <w:numId w:val="21"/>
        </w:numPr>
        <w:rPr>
          <w:rFonts w:ascii="TH SarabunPSK" w:hAnsi="TH SarabunPSK" w:cs="TH SarabunPSK"/>
        </w:rPr>
      </w:pPr>
      <w:r w:rsidRPr="004C1C44">
        <w:rPr>
          <w:rFonts w:ascii="TH SarabunPSK" w:hAnsi="TH SarabunPSK" w:cs="TH SarabunPSK"/>
          <w:cs/>
        </w:rPr>
        <w:t xml:space="preserve">พิธีมอบรางวัล </w:t>
      </w:r>
      <w:proofErr w:type="spellStart"/>
      <w:r w:rsidRPr="004C1C44">
        <w:rPr>
          <w:rFonts w:ascii="TH SarabunPSK" w:hAnsi="TH SarabunPSK" w:cs="TH SarabunPSK"/>
        </w:rPr>
        <w:t>TIChE</w:t>
      </w:r>
      <w:proofErr w:type="spellEnd"/>
      <w:r w:rsidRPr="004C1C44">
        <w:rPr>
          <w:rFonts w:ascii="TH SarabunPSK" w:hAnsi="TH SarabunPSK" w:cs="TH SarabunPSK"/>
        </w:rPr>
        <w:t xml:space="preserve"> Outstanding Professional Chemical Engineering Award</w:t>
      </w:r>
      <w:r w:rsidRPr="004C1C44">
        <w:rPr>
          <w:rFonts w:ascii="TH SarabunPSK" w:hAnsi="TH SarabunPSK" w:cs="TH SarabunPSK"/>
          <w:cs/>
        </w:rPr>
        <w:t xml:space="preserve"> จะจัดขึ้นใน</w:t>
      </w:r>
      <w:r w:rsidR="006B0845" w:rsidRPr="004C1C44">
        <w:rPr>
          <w:rFonts w:ascii="TH SarabunPSK" w:hAnsi="TH SarabunPSK" w:cs="TH SarabunPSK"/>
          <w:cs/>
        </w:rPr>
        <w:t>งานประชุมใหญ่สามัญประจำปี ซึ่ง</w:t>
      </w:r>
      <w:r w:rsidR="007117B6" w:rsidRPr="004C1C44">
        <w:rPr>
          <w:rFonts w:ascii="TH SarabunPSK" w:hAnsi="TH SarabunPSK" w:cs="TH SarabunPSK"/>
          <w:cs/>
        </w:rPr>
        <w:t>มีกำหนด</w:t>
      </w:r>
      <w:r w:rsidR="006B0845" w:rsidRPr="004C1C44">
        <w:rPr>
          <w:rFonts w:ascii="TH SarabunPSK" w:hAnsi="TH SarabunPSK" w:cs="TH SarabunPSK"/>
          <w:cs/>
        </w:rPr>
        <w:t>จัดใน</w:t>
      </w:r>
      <w:r w:rsidRPr="004C1C44">
        <w:rPr>
          <w:rFonts w:ascii="TH SarabunPSK" w:hAnsi="TH SarabunPSK" w:cs="TH SarabunPSK"/>
          <w:cs/>
        </w:rPr>
        <w:t xml:space="preserve">เดือนพฤศจิกายน </w:t>
      </w:r>
      <w:r w:rsidR="00FF30A5">
        <w:rPr>
          <w:rFonts w:ascii="TH SarabunPSK" w:hAnsi="TH SarabunPSK" w:cs="TH SarabunPSK"/>
        </w:rPr>
        <w:t>2567</w:t>
      </w:r>
    </w:p>
    <w:p w14:paraId="19DF3261" w14:textId="229C794C" w:rsidR="00883482" w:rsidRDefault="00883482" w:rsidP="00883482">
      <w:pPr>
        <w:pStyle w:val="BodyTextIndent"/>
        <w:ind w:left="360" w:firstLine="0"/>
        <w:rPr>
          <w:rFonts w:ascii="TH SarabunPSK" w:hAnsi="TH SarabunPSK" w:cs="TH SarabunPSK"/>
        </w:rPr>
      </w:pPr>
    </w:p>
    <w:p w14:paraId="17BB2F8B" w14:textId="77777777" w:rsidR="00E6621B" w:rsidRPr="004C1C44" w:rsidRDefault="00E6621B" w:rsidP="00883482">
      <w:pPr>
        <w:pStyle w:val="BodyTextIndent"/>
        <w:ind w:left="360" w:firstLine="0"/>
        <w:rPr>
          <w:rFonts w:ascii="TH SarabunPSK" w:hAnsi="TH SarabunPSK" w:cs="TH SarabunPSK"/>
        </w:rPr>
      </w:pPr>
    </w:p>
    <w:p w14:paraId="0435E272" w14:textId="0C190370" w:rsidR="00883482" w:rsidRPr="004C1C44" w:rsidRDefault="00883482" w:rsidP="00883482">
      <w:pPr>
        <w:tabs>
          <w:tab w:val="center" w:pos="7200"/>
        </w:tabs>
        <w:rPr>
          <w:rFonts w:ascii="TH SarabunPSK" w:hAnsi="TH SarabunPSK" w:cs="TH SarabunPSK"/>
          <w:sz w:val="32"/>
          <w:szCs w:val="32"/>
        </w:rPr>
      </w:pPr>
      <w:r w:rsidRPr="004C1C44">
        <w:rPr>
          <w:rFonts w:ascii="TH SarabunPSK" w:hAnsi="TH SarabunPSK" w:cs="TH SarabunPSK"/>
          <w:sz w:val="32"/>
          <w:szCs w:val="32"/>
          <w:cs/>
        </w:rPr>
        <w:tab/>
        <w:t>ประกาศ ณ วันที่ ………………………………………</w:t>
      </w:r>
    </w:p>
    <w:p w14:paraId="223CE776" w14:textId="77777777" w:rsidR="00883482" w:rsidRPr="004C1C44" w:rsidRDefault="00883482" w:rsidP="00883482">
      <w:pPr>
        <w:tabs>
          <w:tab w:val="center" w:pos="7200"/>
        </w:tabs>
        <w:rPr>
          <w:rFonts w:ascii="TH SarabunPSK" w:hAnsi="TH SarabunPSK" w:cs="TH SarabunPSK"/>
          <w:sz w:val="32"/>
          <w:szCs w:val="32"/>
        </w:rPr>
      </w:pPr>
    </w:p>
    <w:p w14:paraId="15886E9D" w14:textId="77777777" w:rsidR="00883482" w:rsidRPr="004C1C44" w:rsidRDefault="00883482" w:rsidP="00883482">
      <w:pPr>
        <w:tabs>
          <w:tab w:val="center" w:pos="7200"/>
        </w:tabs>
        <w:rPr>
          <w:rFonts w:ascii="TH SarabunPSK" w:hAnsi="TH SarabunPSK" w:cs="TH SarabunPSK"/>
          <w:sz w:val="32"/>
          <w:szCs w:val="32"/>
        </w:rPr>
      </w:pPr>
    </w:p>
    <w:p w14:paraId="2E084139" w14:textId="77777777" w:rsidR="00883482" w:rsidRPr="004C1C44" w:rsidRDefault="00883482" w:rsidP="00883482">
      <w:pPr>
        <w:tabs>
          <w:tab w:val="center" w:pos="7200"/>
        </w:tabs>
        <w:rPr>
          <w:rFonts w:ascii="TH SarabunPSK" w:hAnsi="TH SarabunPSK" w:cs="TH SarabunPSK"/>
          <w:sz w:val="32"/>
          <w:szCs w:val="32"/>
          <w:cs/>
        </w:rPr>
      </w:pPr>
      <w:r w:rsidRPr="004C1C44">
        <w:rPr>
          <w:rFonts w:ascii="TH SarabunPSK" w:hAnsi="TH SarabunPSK" w:cs="TH SarabunPSK"/>
          <w:sz w:val="32"/>
          <w:szCs w:val="32"/>
          <w:cs/>
        </w:rPr>
        <w:tab/>
        <w:t>(นาย สุรเชษฐ์ ชโลธร)</w:t>
      </w:r>
    </w:p>
    <w:p w14:paraId="67E62C14" w14:textId="6AC83666" w:rsidR="00883482" w:rsidRPr="00A64910" w:rsidRDefault="00883482" w:rsidP="00A64910">
      <w:pPr>
        <w:tabs>
          <w:tab w:val="center" w:pos="7200"/>
        </w:tabs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C1C44">
        <w:rPr>
          <w:rFonts w:ascii="TH SarabunPSK" w:hAnsi="TH SarabunPSK" w:cs="TH SarabunPSK"/>
          <w:sz w:val="32"/>
          <w:szCs w:val="32"/>
          <w:cs/>
        </w:rPr>
        <w:tab/>
        <w:t>นายกสมาคมวิศวกรรมเคมีและเคมีประยุกต์แห่งประเทศไทย</w:t>
      </w:r>
    </w:p>
    <w:sectPr w:rsidR="00883482" w:rsidRPr="00A64910" w:rsidSect="004354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0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8FDA" w14:textId="77777777" w:rsidR="00DD2378" w:rsidRDefault="00DD2378" w:rsidP="00F20DBC">
      <w:r>
        <w:separator/>
      </w:r>
    </w:p>
  </w:endnote>
  <w:endnote w:type="continuationSeparator" w:id="0">
    <w:p w14:paraId="336ADE03" w14:textId="77777777" w:rsidR="00DD2378" w:rsidRDefault="00DD2378" w:rsidP="00F2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63C1" w14:textId="77777777" w:rsidR="00F20DBC" w:rsidRDefault="00F20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CD8A" w14:textId="77777777" w:rsidR="00F20DBC" w:rsidRDefault="00F20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4CA7" w14:textId="77777777" w:rsidR="00F20DBC" w:rsidRDefault="00F20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7652" w14:textId="77777777" w:rsidR="00DD2378" w:rsidRDefault="00DD2378" w:rsidP="00F20DBC">
      <w:r>
        <w:separator/>
      </w:r>
    </w:p>
  </w:footnote>
  <w:footnote w:type="continuationSeparator" w:id="0">
    <w:p w14:paraId="20B20DED" w14:textId="77777777" w:rsidR="00DD2378" w:rsidRDefault="00DD2378" w:rsidP="00F2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CDCB" w14:textId="77777777" w:rsidR="00F20DBC" w:rsidRDefault="00F20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FE3F" w14:textId="77777777" w:rsidR="00F20DBC" w:rsidRDefault="00F20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89C2" w14:textId="77777777" w:rsidR="00F20DBC" w:rsidRDefault="00F20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915"/>
    <w:multiLevelType w:val="hybridMultilevel"/>
    <w:tmpl w:val="79868DB4"/>
    <w:lvl w:ilvl="0" w:tplc="00E0F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D06691"/>
    <w:multiLevelType w:val="hybridMultilevel"/>
    <w:tmpl w:val="61CE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BBA"/>
    <w:multiLevelType w:val="hybridMultilevel"/>
    <w:tmpl w:val="99667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508CD"/>
    <w:multiLevelType w:val="singleLevel"/>
    <w:tmpl w:val="9B7AF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81F64"/>
    <w:multiLevelType w:val="hybridMultilevel"/>
    <w:tmpl w:val="C556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3667"/>
    <w:multiLevelType w:val="hybridMultilevel"/>
    <w:tmpl w:val="8530E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202B8"/>
    <w:multiLevelType w:val="hybridMultilevel"/>
    <w:tmpl w:val="B65A0FD0"/>
    <w:lvl w:ilvl="0" w:tplc="7A2EA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74DD3"/>
    <w:multiLevelType w:val="multilevel"/>
    <w:tmpl w:val="272C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478C0A97"/>
    <w:multiLevelType w:val="hybridMultilevel"/>
    <w:tmpl w:val="B89E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F8A07E">
      <w:numFmt w:val="bullet"/>
      <w:lvlText w:val="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1436"/>
    <w:multiLevelType w:val="hybridMultilevel"/>
    <w:tmpl w:val="04601CA2"/>
    <w:lvl w:ilvl="0" w:tplc="905A3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7C57DA"/>
    <w:multiLevelType w:val="multilevel"/>
    <w:tmpl w:val="8D2C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76167C2"/>
    <w:multiLevelType w:val="hybridMultilevel"/>
    <w:tmpl w:val="73F2A47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0171D9C"/>
    <w:multiLevelType w:val="hybridMultilevel"/>
    <w:tmpl w:val="32C28F90"/>
    <w:lvl w:ilvl="0" w:tplc="4460A554">
      <w:start w:val="88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61803EC3"/>
    <w:multiLevelType w:val="singleLevel"/>
    <w:tmpl w:val="FA702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936E0F"/>
    <w:multiLevelType w:val="hybridMultilevel"/>
    <w:tmpl w:val="2EE4506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B0452FA"/>
    <w:multiLevelType w:val="hybridMultilevel"/>
    <w:tmpl w:val="34364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2139D5"/>
    <w:multiLevelType w:val="hybridMultilevel"/>
    <w:tmpl w:val="A058D17E"/>
    <w:lvl w:ilvl="0" w:tplc="32CC0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C5598C"/>
    <w:multiLevelType w:val="hybridMultilevel"/>
    <w:tmpl w:val="0D60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B08CE"/>
    <w:multiLevelType w:val="multilevel"/>
    <w:tmpl w:val="185A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D7E00"/>
    <w:multiLevelType w:val="hybridMultilevel"/>
    <w:tmpl w:val="3000DFC0"/>
    <w:lvl w:ilvl="0" w:tplc="905A3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3EDB"/>
    <w:multiLevelType w:val="hybridMultilevel"/>
    <w:tmpl w:val="4D3E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3A9B"/>
    <w:multiLevelType w:val="hybridMultilevel"/>
    <w:tmpl w:val="5B4850AC"/>
    <w:lvl w:ilvl="0" w:tplc="936E6782">
      <w:start w:val="82"/>
      <w:numFmt w:val="decimal"/>
      <w:lvlText w:val="%1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20"/>
  </w:num>
  <w:num w:numId="6">
    <w:abstractNumId w:val="17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1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sDS3MDQyNzY2MjJU0lEKTi0uzszPAykwqgUAxrw5TiwAAAA="/>
  </w:docVars>
  <w:rsids>
    <w:rsidRoot w:val="000C4E4B"/>
    <w:rsid w:val="00012F07"/>
    <w:rsid w:val="00014254"/>
    <w:rsid w:val="00015D8D"/>
    <w:rsid w:val="00030484"/>
    <w:rsid w:val="00032B53"/>
    <w:rsid w:val="00036237"/>
    <w:rsid w:val="000417B4"/>
    <w:rsid w:val="0005524E"/>
    <w:rsid w:val="00084168"/>
    <w:rsid w:val="00086A39"/>
    <w:rsid w:val="00094AB5"/>
    <w:rsid w:val="000A2B03"/>
    <w:rsid w:val="000A3669"/>
    <w:rsid w:val="000A4095"/>
    <w:rsid w:val="000B4C39"/>
    <w:rsid w:val="000B7F98"/>
    <w:rsid w:val="000C43D4"/>
    <w:rsid w:val="000C496A"/>
    <w:rsid w:val="000C4E4B"/>
    <w:rsid w:val="000D7509"/>
    <w:rsid w:val="000D7620"/>
    <w:rsid w:val="000E2635"/>
    <w:rsid w:val="000E69F3"/>
    <w:rsid w:val="000E747E"/>
    <w:rsid w:val="000F7445"/>
    <w:rsid w:val="00130A9C"/>
    <w:rsid w:val="00146036"/>
    <w:rsid w:val="00146326"/>
    <w:rsid w:val="001561E9"/>
    <w:rsid w:val="00180639"/>
    <w:rsid w:val="001955B5"/>
    <w:rsid w:val="001C0476"/>
    <w:rsid w:val="001C0586"/>
    <w:rsid w:val="001C293D"/>
    <w:rsid w:val="001C4363"/>
    <w:rsid w:val="001C789C"/>
    <w:rsid w:val="001E03BF"/>
    <w:rsid w:val="001E1D57"/>
    <w:rsid w:val="0020204D"/>
    <w:rsid w:val="0021078E"/>
    <w:rsid w:val="00236C71"/>
    <w:rsid w:val="0024070A"/>
    <w:rsid w:val="002433A7"/>
    <w:rsid w:val="00244BB3"/>
    <w:rsid w:val="00251E93"/>
    <w:rsid w:val="00255A6A"/>
    <w:rsid w:val="00256389"/>
    <w:rsid w:val="0027492C"/>
    <w:rsid w:val="002942C0"/>
    <w:rsid w:val="00295774"/>
    <w:rsid w:val="002A1FA7"/>
    <w:rsid w:val="002B308C"/>
    <w:rsid w:val="002C1520"/>
    <w:rsid w:val="002D0FF5"/>
    <w:rsid w:val="002E1388"/>
    <w:rsid w:val="002E3939"/>
    <w:rsid w:val="002F3A6D"/>
    <w:rsid w:val="00326B53"/>
    <w:rsid w:val="00331387"/>
    <w:rsid w:val="0035003B"/>
    <w:rsid w:val="00350AD5"/>
    <w:rsid w:val="003646DB"/>
    <w:rsid w:val="003827F6"/>
    <w:rsid w:val="00397C03"/>
    <w:rsid w:val="003C099B"/>
    <w:rsid w:val="003C7665"/>
    <w:rsid w:val="003F70F7"/>
    <w:rsid w:val="00413639"/>
    <w:rsid w:val="00417A0A"/>
    <w:rsid w:val="00435404"/>
    <w:rsid w:val="00440C36"/>
    <w:rsid w:val="00441C3C"/>
    <w:rsid w:val="00444FB9"/>
    <w:rsid w:val="004459B7"/>
    <w:rsid w:val="00462466"/>
    <w:rsid w:val="0046426E"/>
    <w:rsid w:val="004766E7"/>
    <w:rsid w:val="00484415"/>
    <w:rsid w:val="004928E2"/>
    <w:rsid w:val="004950E0"/>
    <w:rsid w:val="0049654C"/>
    <w:rsid w:val="004A0D50"/>
    <w:rsid w:val="004B03BD"/>
    <w:rsid w:val="004B091C"/>
    <w:rsid w:val="004C1A48"/>
    <w:rsid w:val="004C1C44"/>
    <w:rsid w:val="00500058"/>
    <w:rsid w:val="005051FF"/>
    <w:rsid w:val="005110F6"/>
    <w:rsid w:val="00514BAF"/>
    <w:rsid w:val="00521D34"/>
    <w:rsid w:val="005230A2"/>
    <w:rsid w:val="00536A1C"/>
    <w:rsid w:val="00561E66"/>
    <w:rsid w:val="00566185"/>
    <w:rsid w:val="00573A05"/>
    <w:rsid w:val="005750C9"/>
    <w:rsid w:val="005A3780"/>
    <w:rsid w:val="005D582B"/>
    <w:rsid w:val="005F671A"/>
    <w:rsid w:val="00630EA4"/>
    <w:rsid w:val="00635115"/>
    <w:rsid w:val="00677B04"/>
    <w:rsid w:val="00682AC4"/>
    <w:rsid w:val="006864C9"/>
    <w:rsid w:val="006A70FF"/>
    <w:rsid w:val="006B0845"/>
    <w:rsid w:val="006B1824"/>
    <w:rsid w:val="007117B6"/>
    <w:rsid w:val="007329F6"/>
    <w:rsid w:val="0073432C"/>
    <w:rsid w:val="00742650"/>
    <w:rsid w:val="00752D7E"/>
    <w:rsid w:val="007531EA"/>
    <w:rsid w:val="00762C29"/>
    <w:rsid w:val="00785DF3"/>
    <w:rsid w:val="007900F7"/>
    <w:rsid w:val="007916AD"/>
    <w:rsid w:val="007960F5"/>
    <w:rsid w:val="007A0BC5"/>
    <w:rsid w:val="007A2719"/>
    <w:rsid w:val="007B52D0"/>
    <w:rsid w:val="007C105C"/>
    <w:rsid w:val="007D60E1"/>
    <w:rsid w:val="007E0DE9"/>
    <w:rsid w:val="007F12DC"/>
    <w:rsid w:val="007F7FDF"/>
    <w:rsid w:val="0080488B"/>
    <w:rsid w:val="00806212"/>
    <w:rsid w:val="00820FB1"/>
    <w:rsid w:val="008216EA"/>
    <w:rsid w:val="00822BE3"/>
    <w:rsid w:val="00825A47"/>
    <w:rsid w:val="00826127"/>
    <w:rsid w:val="00845ED2"/>
    <w:rsid w:val="00860E79"/>
    <w:rsid w:val="00880B4C"/>
    <w:rsid w:val="00883482"/>
    <w:rsid w:val="008B7F8A"/>
    <w:rsid w:val="008C3166"/>
    <w:rsid w:val="008C4AF3"/>
    <w:rsid w:val="008D5DDB"/>
    <w:rsid w:val="008E4136"/>
    <w:rsid w:val="008E443B"/>
    <w:rsid w:val="008F104D"/>
    <w:rsid w:val="009222A1"/>
    <w:rsid w:val="00947DC9"/>
    <w:rsid w:val="0095716F"/>
    <w:rsid w:val="009635EA"/>
    <w:rsid w:val="0096629B"/>
    <w:rsid w:val="00975D95"/>
    <w:rsid w:val="00976DB3"/>
    <w:rsid w:val="00983866"/>
    <w:rsid w:val="0098522B"/>
    <w:rsid w:val="0098658A"/>
    <w:rsid w:val="00994CBF"/>
    <w:rsid w:val="009F0B3C"/>
    <w:rsid w:val="00A171F1"/>
    <w:rsid w:val="00A22723"/>
    <w:rsid w:val="00A24CEB"/>
    <w:rsid w:val="00A31241"/>
    <w:rsid w:val="00A40D26"/>
    <w:rsid w:val="00A451BF"/>
    <w:rsid w:val="00A54840"/>
    <w:rsid w:val="00A62B76"/>
    <w:rsid w:val="00A64910"/>
    <w:rsid w:val="00A65BB3"/>
    <w:rsid w:val="00A749A7"/>
    <w:rsid w:val="00A764F9"/>
    <w:rsid w:val="00A8121B"/>
    <w:rsid w:val="00A917D1"/>
    <w:rsid w:val="00A934DE"/>
    <w:rsid w:val="00AB04BE"/>
    <w:rsid w:val="00AB6E30"/>
    <w:rsid w:val="00AC275D"/>
    <w:rsid w:val="00AC3ED8"/>
    <w:rsid w:val="00AD3CA1"/>
    <w:rsid w:val="00AD523C"/>
    <w:rsid w:val="00AF4FD2"/>
    <w:rsid w:val="00B0061F"/>
    <w:rsid w:val="00B04275"/>
    <w:rsid w:val="00B25092"/>
    <w:rsid w:val="00B32ABE"/>
    <w:rsid w:val="00B410A7"/>
    <w:rsid w:val="00B47883"/>
    <w:rsid w:val="00B748EE"/>
    <w:rsid w:val="00B80598"/>
    <w:rsid w:val="00B92FC9"/>
    <w:rsid w:val="00B93A4E"/>
    <w:rsid w:val="00B959E9"/>
    <w:rsid w:val="00B96DE2"/>
    <w:rsid w:val="00BA12F2"/>
    <w:rsid w:val="00BA3F0D"/>
    <w:rsid w:val="00BA7AC6"/>
    <w:rsid w:val="00BB4535"/>
    <w:rsid w:val="00BB7745"/>
    <w:rsid w:val="00BD43BB"/>
    <w:rsid w:val="00BD674E"/>
    <w:rsid w:val="00BF1EFA"/>
    <w:rsid w:val="00C07F3E"/>
    <w:rsid w:val="00C24AF3"/>
    <w:rsid w:val="00C30401"/>
    <w:rsid w:val="00C330AC"/>
    <w:rsid w:val="00C33584"/>
    <w:rsid w:val="00C40EA8"/>
    <w:rsid w:val="00C41232"/>
    <w:rsid w:val="00C61506"/>
    <w:rsid w:val="00C653AA"/>
    <w:rsid w:val="00C70184"/>
    <w:rsid w:val="00C7117B"/>
    <w:rsid w:val="00C809A4"/>
    <w:rsid w:val="00C9713F"/>
    <w:rsid w:val="00CA2824"/>
    <w:rsid w:val="00CB04E5"/>
    <w:rsid w:val="00CD7384"/>
    <w:rsid w:val="00CD7696"/>
    <w:rsid w:val="00CF1A20"/>
    <w:rsid w:val="00D06C63"/>
    <w:rsid w:val="00D23E72"/>
    <w:rsid w:val="00D26DC7"/>
    <w:rsid w:val="00D461DD"/>
    <w:rsid w:val="00D63296"/>
    <w:rsid w:val="00D64453"/>
    <w:rsid w:val="00D87563"/>
    <w:rsid w:val="00DB6BE9"/>
    <w:rsid w:val="00DC2104"/>
    <w:rsid w:val="00DD22CB"/>
    <w:rsid w:val="00DD2378"/>
    <w:rsid w:val="00DE0661"/>
    <w:rsid w:val="00DE2DFF"/>
    <w:rsid w:val="00DE47EA"/>
    <w:rsid w:val="00DE4FA0"/>
    <w:rsid w:val="00DE7461"/>
    <w:rsid w:val="00DF0A3B"/>
    <w:rsid w:val="00E14F3C"/>
    <w:rsid w:val="00E26659"/>
    <w:rsid w:val="00E27EAD"/>
    <w:rsid w:val="00E41927"/>
    <w:rsid w:val="00E60330"/>
    <w:rsid w:val="00E627F9"/>
    <w:rsid w:val="00E6621B"/>
    <w:rsid w:val="00E71250"/>
    <w:rsid w:val="00E75DCA"/>
    <w:rsid w:val="00ED10A8"/>
    <w:rsid w:val="00EE27E5"/>
    <w:rsid w:val="00EF43CE"/>
    <w:rsid w:val="00F04F70"/>
    <w:rsid w:val="00F13AD5"/>
    <w:rsid w:val="00F20DBC"/>
    <w:rsid w:val="00F20EBE"/>
    <w:rsid w:val="00F2604B"/>
    <w:rsid w:val="00F27C30"/>
    <w:rsid w:val="00F44F6D"/>
    <w:rsid w:val="00F64080"/>
    <w:rsid w:val="00FA6125"/>
    <w:rsid w:val="00FC1CCC"/>
    <w:rsid w:val="00FD6C8C"/>
    <w:rsid w:val="00FE20DD"/>
    <w:rsid w:val="00FE5D4E"/>
    <w:rsid w:val="00FF0C6B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9C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D23E72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1C0586"/>
  </w:style>
  <w:style w:type="paragraph" w:styleId="ListParagraph">
    <w:name w:val="List Paragraph"/>
    <w:basedOn w:val="Normal"/>
    <w:uiPriority w:val="34"/>
    <w:qFormat/>
    <w:rsid w:val="00084168"/>
    <w:pPr>
      <w:spacing w:after="160" w:line="259" w:lineRule="auto"/>
      <w:ind w:left="720"/>
      <w:contextualSpacing/>
    </w:pPr>
    <w:rPr>
      <w:rFonts w:ascii="Calibri" w:eastAsia="Yu Mincho" w:hAnsi="Calibri" w:cs="Cordia New"/>
      <w:sz w:val="22"/>
      <w:lang w:eastAsia="ja-JP"/>
    </w:rPr>
  </w:style>
  <w:style w:type="paragraph" w:styleId="Header">
    <w:name w:val="header"/>
    <w:basedOn w:val="Normal"/>
    <w:link w:val="HeaderChar"/>
    <w:unhideWhenUsed/>
    <w:rsid w:val="00F20DB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20DBC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F20DB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20DBC"/>
    <w:rPr>
      <w:sz w:val="28"/>
      <w:szCs w:val="35"/>
      <w:lang w:eastAsia="zh-CN"/>
    </w:rPr>
  </w:style>
  <w:style w:type="character" w:styleId="Hyperlink">
    <w:name w:val="Hyperlink"/>
    <w:basedOn w:val="DefaultParagraphFont"/>
    <w:unhideWhenUsed/>
    <w:rsid w:val="00C8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D23E72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1C0586"/>
  </w:style>
  <w:style w:type="paragraph" w:styleId="ListParagraph">
    <w:name w:val="List Paragraph"/>
    <w:basedOn w:val="Normal"/>
    <w:uiPriority w:val="34"/>
    <w:qFormat/>
    <w:rsid w:val="00084168"/>
    <w:pPr>
      <w:spacing w:after="160" w:line="259" w:lineRule="auto"/>
      <w:ind w:left="720"/>
      <w:contextualSpacing/>
    </w:pPr>
    <w:rPr>
      <w:rFonts w:ascii="Calibri" w:eastAsia="Yu Mincho" w:hAnsi="Calibri" w:cs="Cordia New"/>
      <w:sz w:val="22"/>
      <w:lang w:eastAsia="ja-JP"/>
    </w:rPr>
  </w:style>
  <w:style w:type="paragraph" w:styleId="Header">
    <w:name w:val="header"/>
    <w:basedOn w:val="Normal"/>
    <w:link w:val="HeaderChar"/>
    <w:unhideWhenUsed/>
    <w:rsid w:val="00F20DB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20DBC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F20DB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20DBC"/>
    <w:rPr>
      <w:sz w:val="28"/>
      <w:szCs w:val="35"/>
      <w:lang w:eastAsia="zh-CN"/>
    </w:rPr>
  </w:style>
  <w:style w:type="character" w:styleId="Hyperlink">
    <w:name w:val="Hyperlink"/>
    <w:basedOn w:val="DefaultParagraphFont"/>
    <w:unhideWhenUsed/>
    <w:rsid w:val="00C8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73">
          <w:marLeft w:val="15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3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190">
          <w:marLeft w:val="15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1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0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6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26">
          <w:marLeft w:val="15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57">
          <w:marLeft w:val="15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8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D9E817033B4198C7785EC4931BFB" ma:contentTypeVersion="15" ma:contentTypeDescription="Create a new document." ma:contentTypeScope="" ma:versionID="9ea7adc6508b21cf60c3d9c015cda60a">
  <xsd:schema xmlns:xsd="http://www.w3.org/2001/XMLSchema" xmlns:xs="http://www.w3.org/2001/XMLSchema" xmlns:p="http://schemas.microsoft.com/office/2006/metadata/properties" xmlns:ns3="cb1af52d-d218-4464-960f-fe3314246e86" xmlns:ns4="e271cfdf-55af-4216-b8fb-f241223b089f" targetNamespace="http://schemas.microsoft.com/office/2006/metadata/properties" ma:root="true" ma:fieldsID="830a3a2f5484f2b9a8f30059535b6790" ns3:_="" ns4:_="">
    <xsd:import namespace="cb1af52d-d218-4464-960f-fe3314246e86"/>
    <xsd:import namespace="e271cfdf-55af-4216-b8fb-f241223b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f52d-d218-4464-960f-fe331424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1cfdf-55af-4216-b8fb-f241223b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1af52d-d218-4464-960f-fe3314246e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398A-BE84-4ECA-A616-332387EF4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f52d-d218-4464-960f-fe3314246e86"/>
    <ds:schemaRef ds:uri="e271cfdf-55af-4216-b8fb-f241223b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93A3E-64F5-4C66-9F31-2D0322836773}">
  <ds:schemaRefs>
    <ds:schemaRef ds:uri="http://schemas.microsoft.com/office/2006/metadata/properties"/>
    <ds:schemaRef ds:uri="http://schemas.microsoft.com/office/infopath/2007/PartnerControls"/>
    <ds:schemaRef ds:uri="cb1af52d-d218-4464-960f-fe3314246e86"/>
  </ds:schemaRefs>
</ds:datastoreItem>
</file>

<file path=customXml/itemProps3.xml><?xml version="1.0" encoding="utf-8"?>
<ds:datastoreItem xmlns:ds="http://schemas.openxmlformats.org/officeDocument/2006/customXml" ds:itemID="{88E6E6B0-09E5-4C64-862A-23F4DDFCB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92D6E-ADA0-4071-A3CB-747D756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คำสั่ง ภาควิชาวิศวกรรมเคมี</vt:lpstr>
    </vt:vector>
  </TitlesOfParts>
  <Company>chem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 ภาควิชาวิศวกรรมเคมี</dc:title>
  <dc:creator>naja</dc:creator>
  <cp:lastModifiedBy>Varong Pavarajarn</cp:lastModifiedBy>
  <cp:revision>5</cp:revision>
  <cp:lastPrinted>2021-07-19T07:37:00Z</cp:lastPrinted>
  <dcterms:created xsi:type="dcterms:W3CDTF">2024-03-15T05:54:00Z</dcterms:created>
  <dcterms:modified xsi:type="dcterms:W3CDTF">2024-03-16T09:39:00Z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0x010100D2D5D9E817033B4198C7785EC4931BFB</vt:lpwstr>
  </property>
</Properties>
</file>