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97A5A" w14:textId="15022211" w:rsidR="00926F8C" w:rsidRDefault="00BE7DDB" w:rsidP="00926F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7D4371" wp14:editId="575AF06E">
                <wp:simplePos x="0" y="0"/>
                <wp:positionH relativeFrom="column">
                  <wp:posOffset>5324475</wp:posOffset>
                </wp:positionH>
                <wp:positionV relativeFrom="paragraph">
                  <wp:posOffset>3810</wp:posOffset>
                </wp:positionV>
                <wp:extent cx="1054100" cy="1390650"/>
                <wp:effectExtent l="0" t="0" r="12700" b="190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4492C" w14:textId="3B0174F2" w:rsidR="00926F8C" w:rsidRPr="00C07967" w:rsidRDefault="003F2FAC" w:rsidP="003F2FAC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0" w:name="_Hlk190276635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 xml:space="preserve">Portrait </w:t>
                            </w:r>
                            <w:r w:rsidR="00374702"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>(</w:t>
                            </w:r>
                            <w:r w:rsidR="00374702">
                              <w:rPr>
                                <w:rFonts w:ascii="Arial" w:hAnsi="Arial" w:cs="Arial"/>
                              </w:rPr>
                              <w:t>face</w:t>
                            </w:r>
                            <w:r w:rsidR="00374702"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photo of </w:t>
                            </w:r>
                            <w:r w:rsidR="00BE7DDB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73BD0B" wp14:editId="0A0B93B2">
                                  <wp:extent cx="862330" cy="690245"/>
                                  <wp:effectExtent l="0" t="0" r="0" b="0"/>
                                  <wp:docPr id="31948060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029509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330" cy="69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>Pres</w:t>
                            </w:r>
                            <w:r w:rsidR="00BE7DDB">
                              <w:rPr>
                                <w:noProof/>
                              </w:rPr>
                              <w:drawing>
                                <wp:inline distT="0" distB="0" distL="0" distR="0" wp14:anchorId="41F04CD8" wp14:editId="3AC0C7A5">
                                  <wp:extent cx="666750" cy="667385"/>
                                  <wp:effectExtent l="0" t="0" r="0" b="0"/>
                                  <wp:docPr id="1393405465" name="Picture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enter;</w:t>
                            </w:r>
                            <w:proofErr w:type="gramEnd"/>
                            <w:r w:rsidRPr="003F2FAC"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and</w:t>
                            </w:r>
                            <w:r w:rsidRPr="003F2FAC">
                              <w:rPr>
                                <w:rFonts w:ascii="Arial" w:hAnsi="Arial" w:cs="Arial"/>
                              </w:rPr>
                              <w:t xml:space="preserve"> Company Logo, if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D4371" id="Rectangle 6" o:spid="_x0000_s1026" style="position:absolute;margin-left:419.25pt;margin-top:.3pt;width:83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">
                <v:textbox>
                  <w:txbxContent>
                    <w:p w14:paraId="2934492C" w14:textId="3B0174F2" w:rsidR="00926F8C" w:rsidRPr="00C07967" w:rsidRDefault="003F2FAC" w:rsidP="003F2FAC">
                      <w:pPr>
                        <w:rPr>
                          <w:rFonts w:ascii="Arial" w:hAnsi="Arial" w:cs="Arial"/>
                        </w:rPr>
                      </w:pPr>
                      <w:bookmarkStart w:id="1" w:name="_Hlk190276635"/>
                      <w:bookmarkEnd w:id="1"/>
                      <w:r>
                        <w:rPr>
                          <w:rFonts w:ascii="Arial" w:hAnsi="Arial" w:cs="Arial"/>
                        </w:rPr>
                        <w:t xml:space="preserve">Portrait </w:t>
                      </w:r>
                      <w:r w:rsidR="00374702">
                        <w:rPr>
                          <w:rFonts w:ascii="Arial" w:hAnsi="Arial" w:cs="Angsana New"/>
                          <w:szCs w:val="22"/>
                          <w:cs/>
                        </w:rPr>
                        <w:t>(</w:t>
                      </w:r>
                      <w:r w:rsidR="00374702">
                        <w:rPr>
                          <w:rFonts w:ascii="Arial" w:hAnsi="Arial" w:cs="Arial"/>
                        </w:rPr>
                        <w:t>face</w:t>
                      </w:r>
                      <w:r w:rsidR="00374702">
                        <w:rPr>
                          <w:rFonts w:ascii="Arial" w:hAnsi="Arial" w:cs="Angsana New"/>
                          <w:szCs w:val="22"/>
                          <w:cs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</w:rPr>
                        <w:t xml:space="preserve">photo of </w:t>
                      </w:r>
                      <w:r w:rsidR="00BE7DDB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F73BD0B" wp14:editId="0A0B93B2">
                            <wp:extent cx="862330" cy="690245"/>
                            <wp:effectExtent l="0" t="0" r="0" b="0"/>
                            <wp:docPr id="31948060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029509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330" cy="69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>Pres</w:t>
                      </w:r>
                      <w:r w:rsidR="00BE7DDB">
                        <w:rPr>
                          <w:noProof/>
                        </w:rPr>
                        <w:drawing>
                          <wp:inline distT="0" distB="0" distL="0" distR="0" wp14:anchorId="41F04CD8" wp14:editId="3AC0C7A5">
                            <wp:extent cx="666750" cy="667385"/>
                            <wp:effectExtent l="0" t="0" r="0" b="0"/>
                            <wp:docPr id="1393405465" name="Picture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enter;</w:t>
                      </w:r>
                      <w:proofErr w:type="gramEnd"/>
                      <w:r w:rsidRPr="003F2FAC">
                        <w:rPr>
                          <w:rFonts w:ascii="Arial" w:hAnsi="Arial" w:cs="Angsana New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and</w:t>
                      </w:r>
                      <w:r w:rsidRPr="003F2FAC">
                        <w:rPr>
                          <w:rFonts w:ascii="Arial" w:hAnsi="Arial" w:cs="Arial"/>
                        </w:rPr>
                        <w:t xml:space="preserve"> Company Logo, if available</w:t>
                      </w:r>
                    </w:p>
                  </w:txbxContent>
                </v:textbox>
              </v:rect>
            </w:pict>
          </mc:Fallback>
        </mc:AlternateContent>
      </w:r>
    </w:p>
    <w:p w14:paraId="4107A7B6" w14:textId="69F157D3" w:rsidR="00926F8C" w:rsidRPr="00BE7DDB" w:rsidRDefault="003F2FAC" w:rsidP="00926F8C">
      <w:pPr>
        <w:rPr>
          <w:rFonts w:ascii="Arial" w:hAnsi="Arial" w:cs="Arial"/>
          <w:b/>
          <w:bCs/>
          <w:lang w:val="en-PH"/>
        </w:rPr>
      </w:pPr>
      <w:r>
        <w:rPr>
          <w:rFonts w:ascii="Arial" w:hAnsi="Arial" w:cs="Arial"/>
          <w:b/>
          <w:bCs/>
        </w:rPr>
        <w:t xml:space="preserve">Full </w:t>
      </w:r>
      <w:r w:rsidR="00926F8C" w:rsidRPr="00C07967">
        <w:rPr>
          <w:rFonts w:ascii="Arial" w:hAnsi="Arial" w:cs="Arial"/>
          <w:b/>
          <w:bCs/>
        </w:rPr>
        <w:t>Name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26F8C" w:rsidRPr="00174FA2">
        <w:rPr>
          <w:rFonts w:ascii="Arial" w:hAnsi="Arial" w:cs="Angsana New"/>
          <w:b/>
          <w:bCs/>
          <w:szCs w:val="22"/>
          <w:cs/>
        </w:rPr>
        <w:t>:</w:t>
      </w:r>
      <w:r w:rsidR="00926F8C" w:rsidRPr="00B37E30">
        <w:rPr>
          <w:rFonts w:ascii="Arial" w:hAnsi="Arial" w:cs="Angsana New"/>
          <w:b/>
          <w:bCs/>
          <w:szCs w:val="22"/>
          <w:cs/>
        </w:rPr>
        <w:t xml:space="preserve"> </w:t>
      </w:r>
      <w:r w:rsidR="00BE7DDB">
        <w:rPr>
          <w:rFonts w:ascii="Arial" w:hAnsi="Arial" w:cs="Angsana New"/>
          <w:b/>
          <w:bCs/>
          <w:szCs w:val="22"/>
          <w:lang w:val="en-PH"/>
        </w:rPr>
        <w:t xml:space="preserve"> Aileen H. Orbecido</w:t>
      </w:r>
    </w:p>
    <w:p w14:paraId="5DB9C2DD" w14:textId="12E0B19A" w:rsidR="00926F8C" w:rsidRPr="00BE7DDB" w:rsidRDefault="00926F8C" w:rsidP="00926F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lang w:val="en-PH"/>
        </w:rPr>
      </w:pPr>
      <w:r w:rsidRPr="00B37E30">
        <w:rPr>
          <w:rFonts w:ascii="Arial" w:hAnsi="Arial" w:cs="Arial"/>
          <w:b/>
          <w:bCs/>
        </w:rPr>
        <w:t xml:space="preserve">Organization </w:t>
      </w:r>
      <w:r w:rsidRPr="00B37E30">
        <w:rPr>
          <w:rFonts w:ascii="Arial" w:hAnsi="Arial" w:cs="Arial"/>
          <w:b/>
          <w:bCs/>
        </w:rPr>
        <w:tab/>
      </w:r>
      <w:proofErr w:type="gramStart"/>
      <w:r w:rsidRPr="00174FA2">
        <w:rPr>
          <w:rFonts w:ascii="Arial" w:hAnsi="Arial" w:cs="Arial"/>
          <w:b/>
          <w:bCs/>
        </w:rPr>
        <w:tab/>
      </w:r>
      <w:r w:rsidRPr="00174FA2">
        <w:rPr>
          <w:rFonts w:ascii="Arial" w:hAnsi="Arial" w:cs="Angsana New"/>
          <w:b/>
          <w:bCs/>
          <w:szCs w:val="22"/>
          <w:cs/>
        </w:rPr>
        <w:t xml:space="preserve">  :</w:t>
      </w:r>
      <w:proofErr w:type="gramEnd"/>
      <w:r w:rsidRPr="00174FA2">
        <w:rPr>
          <w:rFonts w:ascii="Arial" w:hAnsi="Arial" w:cs="Angsana New"/>
          <w:b/>
          <w:bCs/>
          <w:szCs w:val="22"/>
          <w:cs/>
        </w:rPr>
        <w:t xml:space="preserve"> </w:t>
      </w:r>
      <w:r w:rsidR="00BE7DDB">
        <w:rPr>
          <w:rFonts w:ascii="Arial" w:hAnsi="Arial" w:cs="Angsana New"/>
          <w:b/>
          <w:bCs/>
          <w:szCs w:val="22"/>
          <w:lang w:val="en-PH"/>
        </w:rPr>
        <w:t xml:space="preserve"> De La Salle University Manila</w:t>
      </w:r>
    </w:p>
    <w:p w14:paraId="3A7578A5" w14:textId="6AC33A3A" w:rsidR="00926F8C" w:rsidRPr="00BE7DDB" w:rsidRDefault="00BE7DDB" w:rsidP="00926F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lang w:val="en-PH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C55EB6" wp14:editId="30018BBB">
                <wp:simplePos x="0" y="0"/>
                <wp:positionH relativeFrom="column">
                  <wp:posOffset>5327650</wp:posOffset>
                </wp:positionH>
                <wp:positionV relativeFrom="paragraph">
                  <wp:posOffset>351790</wp:posOffset>
                </wp:positionV>
                <wp:extent cx="1054100" cy="1390650"/>
                <wp:effectExtent l="0" t="0" r="12700" b="19050"/>
                <wp:wrapNone/>
                <wp:docPr id="5796005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01B53" w14:textId="5E9DB795" w:rsidR="00BE7DDB" w:rsidRPr="00C07967" w:rsidRDefault="00BE7DDB" w:rsidP="00BE7D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Portrait </w:t>
                            </w:r>
                            <w:r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>face</w:t>
                            </w:r>
                            <w:r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</w:rPr>
                              <w:t>photo of Pres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87403" wp14:editId="2F47537C">
                                  <wp:extent cx="666750" cy="667385"/>
                                  <wp:effectExtent l="0" t="0" r="0" b="0"/>
                                  <wp:docPr id="1837027014" name="Picture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enter;</w:t>
                            </w:r>
                            <w:proofErr w:type="gramEnd"/>
                            <w:r w:rsidRPr="003F2FAC">
                              <w:rPr>
                                <w:rFonts w:ascii="Arial" w:hAnsi="Arial" w:cs="Angsana New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and</w:t>
                            </w:r>
                            <w:r w:rsidRPr="003F2FAC">
                              <w:rPr>
                                <w:rFonts w:ascii="Arial" w:hAnsi="Arial" w:cs="Arial"/>
                              </w:rPr>
                              <w:t xml:space="preserve"> Company Logo, if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55EB6" id="_x0000_s1027" style="position:absolute;margin-left:419.5pt;margin-top:27.7pt;width:83pt;height:10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">
                <v:textbox>
                  <w:txbxContent>
                    <w:p w14:paraId="6A801B53" w14:textId="5E9DB795" w:rsidR="00BE7DDB" w:rsidRPr="00C07967" w:rsidRDefault="00BE7DDB" w:rsidP="00BE7D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Portrait </w:t>
                      </w:r>
                      <w:r>
                        <w:rPr>
                          <w:rFonts w:ascii="Arial" w:hAnsi="Arial" w:cs="Angsana New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>face</w:t>
                      </w:r>
                      <w:r>
                        <w:rPr>
                          <w:rFonts w:ascii="Arial" w:hAnsi="Arial" w:cs="Angsana New"/>
                          <w:szCs w:val="22"/>
                          <w:cs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</w:rPr>
                        <w:t>photo of Pres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B87403" wp14:editId="2F47537C">
                            <wp:extent cx="666750" cy="667385"/>
                            <wp:effectExtent l="0" t="0" r="0" b="0"/>
                            <wp:docPr id="1837027014" name="Picture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enter;</w:t>
                      </w:r>
                      <w:proofErr w:type="gramEnd"/>
                      <w:r w:rsidRPr="003F2FAC">
                        <w:rPr>
                          <w:rFonts w:ascii="Arial" w:hAnsi="Arial" w:cs="Angsana New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and</w:t>
                      </w:r>
                      <w:r w:rsidRPr="003F2FAC">
                        <w:rPr>
                          <w:rFonts w:ascii="Arial" w:hAnsi="Arial" w:cs="Arial"/>
                        </w:rPr>
                        <w:t xml:space="preserve"> Company Logo, if available</w:t>
                      </w:r>
                    </w:p>
                  </w:txbxContent>
                </v:textbox>
              </v:rect>
            </w:pict>
          </mc:Fallback>
        </mc:AlternateContent>
      </w:r>
      <w:r w:rsidR="00926F8C" w:rsidRPr="00B37E30">
        <w:rPr>
          <w:rFonts w:ascii="Arial" w:hAnsi="Arial" w:cs="Arial"/>
          <w:b/>
          <w:bCs/>
        </w:rPr>
        <w:t>Current Position</w:t>
      </w:r>
      <w:proofErr w:type="gramStart"/>
      <w:r w:rsidR="00926F8C" w:rsidRPr="00174FA2">
        <w:rPr>
          <w:rFonts w:ascii="Arial" w:hAnsi="Arial" w:cs="Arial"/>
          <w:b/>
          <w:bCs/>
        </w:rPr>
        <w:tab/>
      </w:r>
      <w:r w:rsidR="00926F8C" w:rsidRPr="00174FA2">
        <w:rPr>
          <w:rFonts w:ascii="Arial" w:hAnsi="Arial" w:cs="Angsana New"/>
          <w:b/>
          <w:bCs/>
          <w:szCs w:val="22"/>
          <w:cs/>
        </w:rPr>
        <w:t xml:space="preserve">  :</w:t>
      </w:r>
      <w:proofErr w:type="gramEnd"/>
      <w:r w:rsidR="00926F8C" w:rsidRPr="00174FA2">
        <w:rPr>
          <w:rFonts w:ascii="Arial" w:hAnsi="Arial" w:cs="Angsana New"/>
          <w:b/>
          <w:bCs/>
          <w:szCs w:val="22"/>
          <w:cs/>
        </w:rPr>
        <w:t xml:space="preserve"> </w:t>
      </w:r>
      <w:r>
        <w:rPr>
          <w:rFonts w:ascii="Arial" w:hAnsi="Arial" w:cs="Angsana New"/>
          <w:b/>
          <w:bCs/>
          <w:szCs w:val="22"/>
          <w:lang w:val="en-PH"/>
        </w:rPr>
        <w:t xml:space="preserve"> Professor</w:t>
      </w:r>
    </w:p>
    <w:p w14:paraId="47A21C0C" w14:textId="3C8FEFEE" w:rsidR="00926F8C" w:rsidRPr="00174FA2" w:rsidRDefault="003F2FAC" w:rsidP="00926F8C">
      <w:pPr>
        <w:autoSpaceDE w:val="0"/>
        <w:autoSpaceDN w:val="0"/>
        <w:adjustRightInd w:val="0"/>
        <w:spacing w:line="360" w:lineRule="auto"/>
        <w:ind w:left="2220" w:hanging="222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</w:rPr>
        <w:t xml:space="preserve">Title of </w:t>
      </w:r>
      <w:r w:rsidR="00926F8C" w:rsidRPr="00B37E30">
        <w:rPr>
          <w:rFonts w:ascii="Arial" w:hAnsi="Arial" w:cs="Arial"/>
          <w:b/>
          <w:bCs/>
        </w:rPr>
        <w:t>Presentation</w:t>
      </w:r>
      <w:proofErr w:type="gramStart"/>
      <w:r w:rsidR="00926F8C" w:rsidRPr="00174FA2">
        <w:rPr>
          <w:rFonts w:ascii="Arial" w:hAnsi="Arial" w:cs="Arial"/>
          <w:b/>
          <w:bCs/>
        </w:rPr>
        <w:tab/>
      </w:r>
      <w:r w:rsidR="00926F8C" w:rsidRPr="00174FA2">
        <w:rPr>
          <w:rFonts w:ascii="Arial" w:hAnsi="Arial" w:cs="Angsana New"/>
          <w:b/>
          <w:bCs/>
          <w:szCs w:val="22"/>
          <w:cs/>
        </w:rPr>
        <w:t xml:space="preserve"> :</w:t>
      </w:r>
      <w:proofErr w:type="gramEnd"/>
      <w:r w:rsidR="00926F8C" w:rsidRPr="00174FA2">
        <w:rPr>
          <w:rFonts w:ascii="Arial" w:hAnsi="Arial" w:cs="Angsana New"/>
          <w:b/>
          <w:bCs/>
          <w:szCs w:val="22"/>
          <w:cs/>
        </w:rPr>
        <w:t xml:space="preserve">  </w:t>
      </w:r>
      <w:r w:rsidR="00BE7DDB" w:rsidRPr="00BE7DDB">
        <w:rPr>
          <w:rFonts w:ascii="Arial" w:hAnsi="Arial" w:cs="Angsana New"/>
          <w:b/>
          <w:bCs/>
          <w:szCs w:val="22"/>
        </w:rPr>
        <w:t xml:space="preserve">Acid leaching of Calcium from </w:t>
      </w:r>
      <w:proofErr w:type="spellStart"/>
      <w:r w:rsidR="00BE7DDB" w:rsidRPr="00BE7DDB">
        <w:rPr>
          <w:rFonts w:ascii="Arial" w:hAnsi="Arial" w:cs="Angsana New"/>
          <w:b/>
          <w:bCs/>
          <w:szCs w:val="22"/>
        </w:rPr>
        <w:t>Phosphogypsum</w:t>
      </w:r>
      <w:proofErr w:type="spellEnd"/>
      <w:r w:rsidR="00BE7DDB" w:rsidRPr="00BE7DDB">
        <w:rPr>
          <w:rFonts w:ascii="Arial" w:hAnsi="Arial" w:cs="Angsana New"/>
          <w:b/>
          <w:bCs/>
          <w:szCs w:val="22"/>
        </w:rPr>
        <w:t xml:space="preserve"> for Potential Indirect Mineral Carbonation Application</w:t>
      </w:r>
    </w:p>
    <w:p w14:paraId="311AC47D" w14:textId="799582D0" w:rsidR="00926F8C" w:rsidRPr="00B37E30" w:rsidRDefault="00926F8C" w:rsidP="00926F8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Cs w:val="22"/>
        </w:rPr>
      </w:pPr>
      <w:r w:rsidRPr="00B37E30">
        <w:rPr>
          <w:rFonts w:ascii="Arial" w:hAnsi="Arial" w:cs="Arial"/>
          <w:b/>
          <w:bCs/>
        </w:rPr>
        <w:t xml:space="preserve">Presentation </w:t>
      </w:r>
      <w:r w:rsidR="00693C14" w:rsidRPr="00B37E30">
        <w:rPr>
          <w:rFonts w:ascii="Arial" w:hAnsi="Arial" w:cs="Arial"/>
          <w:b/>
          <w:bCs/>
        </w:rPr>
        <w:t>Abstract</w:t>
      </w:r>
      <w:r w:rsidR="00693C14" w:rsidRPr="00B37E30">
        <w:rPr>
          <w:rFonts w:ascii="Arial" w:hAnsi="Arial" w:cs="Angsana New" w:hint="cs"/>
          <w:b/>
          <w:bCs/>
          <w:szCs w:val="22"/>
          <w:cs/>
        </w:rPr>
        <w:t>:</w:t>
      </w:r>
    </w:p>
    <w:p w14:paraId="2E266E5A" w14:textId="77777777" w:rsidR="003F2FAC" w:rsidRPr="00C76F5F" w:rsidRDefault="003F2FAC" w:rsidP="003F2FAC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 w:rsidRPr="00C76F5F">
        <w:rPr>
          <w:rFonts w:ascii="Arial" w:hAnsi="Arial" w:cs="Angsana New"/>
          <w:color w:val="0070C0"/>
          <w:szCs w:val="22"/>
        </w:rPr>
        <w:t>Note</w:t>
      </w:r>
      <w:r w:rsidRPr="00C76F5F">
        <w:rPr>
          <w:rFonts w:ascii="Arial" w:hAnsi="Arial" w:cs="Angsana New"/>
          <w:color w:val="0070C0"/>
          <w:szCs w:val="22"/>
          <w:cs/>
        </w:rPr>
        <w:t xml:space="preserve">: </w:t>
      </w:r>
      <w:r w:rsidRPr="00C76F5F">
        <w:rPr>
          <w:rFonts w:ascii="Arial" w:hAnsi="Arial" w:cs="Angsana New"/>
          <w:color w:val="0070C0"/>
          <w:szCs w:val="22"/>
        </w:rPr>
        <w:t xml:space="preserve">It is recommended that a tentative title of the presentation and abstract should be </w:t>
      </w:r>
    </w:p>
    <w:p w14:paraId="75F8546D" w14:textId="7AA6EC93" w:rsidR="00B72484" w:rsidRDefault="003F2FAC" w:rsidP="00C90E0E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 w:rsidRPr="00C76F5F">
        <w:rPr>
          <w:rFonts w:ascii="Arial" w:hAnsi="Arial" w:cs="Angsana New"/>
          <w:color w:val="0070C0"/>
          <w:szCs w:val="22"/>
        </w:rPr>
        <w:t xml:space="preserve">submitted by </w:t>
      </w:r>
      <w:r w:rsidR="00693C14">
        <w:rPr>
          <w:rFonts w:ascii="Arial" w:hAnsi="Arial" w:cs="Angsana New"/>
          <w:color w:val="FF0000"/>
          <w:szCs w:val="22"/>
        </w:rPr>
        <w:t>Mar</w:t>
      </w:r>
      <w:r w:rsidRPr="00E74505">
        <w:rPr>
          <w:rFonts w:ascii="Arial" w:hAnsi="Arial" w:cs="Angsana New"/>
          <w:color w:val="FF0000"/>
          <w:szCs w:val="22"/>
          <w:cs/>
        </w:rPr>
        <w:t xml:space="preserve"> </w:t>
      </w:r>
      <w:r w:rsidR="00E74505" w:rsidRPr="00E74505">
        <w:rPr>
          <w:rFonts w:ascii="Arial" w:hAnsi="Arial" w:cs="Angsana New"/>
          <w:color w:val="FF0000"/>
          <w:szCs w:val="22"/>
        </w:rPr>
        <w:t>1</w:t>
      </w:r>
      <w:r w:rsidR="00693C14">
        <w:rPr>
          <w:rFonts w:ascii="Arial" w:hAnsi="Arial" w:cs="Angsana New"/>
          <w:color w:val="FF0000"/>
          <w:szCs w:val="22"/>
        </w:rPr>
        <w:t>7</w:t>
      </w:r>
      <w:r w:rsidR="009C008D">
        <w:rPr>
          <w:rFonts w:ascii="Arial" w:hAnsi="Arial" w:cs="Angsana New"/>
          <w:color w:val="FF0000"/>
          <w:szCs w:val="22"/>
        </w:rPr>
        <w:t>,202</w:t>
      </w:r>
      <w:r w:rsidR="00693C14">
        <w:rPr>
          <w:rFonts w:ascii="Arial" w:hAnsi="Arial" w:cs="Angsana New"/>
          <w:color w:val="FF0000"/>
          <w:szCs w:val="22"/>
        </w:rPr>
        <w:t>5</w:t>
      </w:r>
      <w:r w:rsidRPr="00E74505">
        <w:rPr>
          <w:rFonts w:ascii="Arial" w:hAnsi="Arial" w:cs="Angsana New"/>
          <w:color w:val="FF0000"/>
          <w:szCs w:val="22"/>
          <w:cs/>
        </w:rPr>
        <w:t xml:space="preserve"> </w:t>
      </w:r>
      <w:r w:rsidRPr="00C76F5F">
        <w:rPr>
          <w:rFonts w:ascii="Arial" w:hAnsi="Arial" w:cs="Angsana New"/>
          <w:color w:val="0070C0"/>
          <w:szCs w:val="22"/>
        </w:rPr>
        <w:t>or ASAP</w:t>
      </w:r>
      <w:r w:rsidRPr="00C76F5F">
        <w:rPr>
          <w:rFonts w:ascii="Arial" w:hAnsi="Arial" w:cs="Angsana New"/>
          <w:color w:val="0070C0"/>
          <w:szCs w:val="22"/>
          <w:cs/>
        </w:rPr>
        <w:t xml:space="preserve">. </w:t>
      </w:r>
      <w:r w:rsidR="00C90E0E">
        <w:rPr>
          <w:rFonts w:ascii="Arial" w:hAnsi="Arial" w:cs="Angsana New"/>
          <w:color w:val="0070C0"/>
          <w:szCs w:val="22"/>
          <w:cs/>
        </w:rPr>
        <w:t xml:space="preserve"> </w:t>
      </w:r>
    </w:p>
    <w:p w14:paraId="49011BEA" w14:textId="77777777" w:rsidR="00B72484" w:rsidRDefault="00C90E0E" w:rsidP="00B72484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>
        <w:rPr>
          <w:rFonts w:ascii="Arial" w:hAnsi="Arial" w:cs="Angsana New"/>
          <w:color w:val="0070C0"/>
          <w:szCs w:val="22"/>
        </w:rPr>
        <w:t>T</w:t>
      </w:r>
      <w:r w:rsidR="003F2FAC" w:rsidRPr="00C76F5F">
        <w:rPr>
          <w:rFonts w:ascii="Arial" w:hAnsi="Arial" w:cs="Angsana New"/>
          <w:color w:val="0070C0"/>
          <w:szCs w:val="22"/>
        </w:rPr>
        <w:t xml:space="preserve">he </w:t>
      </w:r>
      <w:r>
        <w:rPr>
          <w:rFonts w:ascii="Arial" w:hAnsi="Arial" w:cs="Angsana New"/>
          <w:color w:val="0070C0"/>
          <w:szCs w:val="22"/>
        </w:rPr>
        <w:t xml:space="preserve">updated </w:t>
      </w:r>
      <w:r w:rsidR="003F2FAC" w:rsidRPr="00C76F5F">
        <w:rPr>
          <w:rFonts w:ascii="Arial" w:hAnsi="Arial" w:cs="Angsana New"/>
          <w:color w:val="0070C0"/>
          <w:szCs w:val="22"/>
        </w:rPr>
        <w:t>presenter</w:t>
      </w:r>
      <w:r w:rsidR="008F7B5C">
        <w:rPr>
          <w:rFonts w:ascii="Arial" w:hAnsi="Arial" w:cs="Angsana New"/>
          <w:color w:val="0070C0"/>
          <w:szCs w:val="22"/>
          <w:cs/>
        </w:rPr>
        <w:t>’</w:t>
      </w:r>
      <w:r w:rsidR="003F2FAC" w:rsidRPr="00C76F5F">
        <w:rPr>
          <w:rFonts w:ascii="Arial" w:hAnsi="Arial" w:cs="Angsana New"/>
          <w:color w:val="0070C0"/>
          <w:szCs w:val="22"/>
        </w:rPr>
        <w:t xml:space="preserve">s info, the </w:t>
      </w:r>
      <w:r>
        <w:rPr>
          <w:rFonts w:ascii="Arial" w:hAnsi="Arial" w:cs="Angsana New"/>
          <w:color w:val="0070C0"/>
          <w:szCs w:val="22"/>
        </w:rPr>
        <w:t xml:space="preserve">exact </w:t>
      </w:r>
      <w:r w:rsidR="003F2FAC" w:rsidRPr="00C76F5F">
        <w:rPr>
          <w:rFonts w:ascii="Arial" w:hAnsi="Arial" w:cs="Angsana New"/>
          <w:color w:val="0070C0"/>
          <w:szCs w:val="22"/>
        </w:rPr>
        <w:t>title</w:t>
      </w:r>
      <w:r>
        <w:rPr>
          <w:rFonts w:ascii="Arial" w:hAnsi="Arial" w:cs="Angsana New"/>
          <w:color w:val="0070C0"/>
          <w:szCs w:val="22"/>
        </w:rPr>
        <w:t>,</w:t>
      </w:r>
      <w:r w:rsidR="003F2FAC" w:rsidRPr="00C76F5F">
        <w:rPr>
          <w:rFonts w:ascii="Arial" w:hAnsi="Arial" w:cs="Angsana New"/>
          <w:color w:val="0070C0"/>
          <w:szCs w:val="22"/>
          <w:cs/>
        </w:rPr>
        <w:t xml:space="preserve"> </w:t>
      </w:r>
      <w:r w:rsidR="00B72484">
        <w:rPr>
          <w:rFonts w:ascii="Arial" w:hAnsi="Arial" w:cs="Angsana New"/>
          <w:color w:val="0070C0"/>
          <w:szCs w:val="22"/>
        </w:rPr>
        <w:t>and abstract should</w:t>
      </w:r>
      <w:r w:rsidR="003F2FAC" w:rsidRPr="00C76F5F">
        <w:rPr>
          <w:rFonts w:ascii="Arial" w:hAnsi="Arial" w:cs="Angsana New"/>
          <w:color w:val="0070C0"/>
          <w:szCs w:val="22"/>
        </w:rPr>
        <w:t xml:space="preserve"> be submitted </w:t>
      </w:r>
      <w:r w:rsidR="00B72484">
        <w:rPr>
          <w:rFonts w:ascii="Arial" w:hAnsi="Arial" w:cs="Angsana New"/>
          <w:color w:val="0070C0"/>
          <w:szCs w:val="22"/>
        </w:rPr>
        <w:t xml:space="preserve">soon </w:t>
      </w:r>
    </w:p>
    <w:p w14:paraId="2E099BAA" w14:textId="3369594E" w:rsidR="00B72484" w:rsidRDefault="003F2FAC" w:rsidP="00B72484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 w:rsidRPr="00C76F5F">
        <w:rPr>
          <w:rFonts w:ascii="Arial" w:hAnsi="Arial" w:cs="Angsana New"/>
          <w:color w:val="0070C0"/>
          <w:szCs w:val="22"/>
        </w:rPr>
        <w:t>afterward</w:t>
      </w:r>
      <w:r w:rsidR="00B72484">
        <w:rPr>
          <w:rFonts w:ascii="Arial" w:hAnsi="Arial" w:cs="Angsana New"/>
          <w:color w:val="0070C0"/>
          <w:szCs w:val="22"/>
        </w:rPr>
        <w:t xml:space="preserve"> or by </w:t>
      </w:r>
      <w:r w:rsidR="00693C14">
        <w:rPr>
          <w:rFonts w:ascii="Arial" w:hAnsi="Arial" w:cs="Angsana New"/>
          <w:color w:val="FF0000"/>
          <w:szCs w:val="22"/>
        </w:rPr>
        <w:t>Mar</w:t>
      </w:r>
      <w:r w:rsidR="00B72484" w:rsidRPr="009859AD">
        <w:rPr>
          <w:rFonts w:ascii="Arial" w:hAnsi="Arial" w:cs="Angsana New"/>
          <w:color w:val="FF0000"/>
          <w:szCs w:val="22"/>
          <w:cs/>
        </w:rPr>
        <w:t xml:space="preserve"> </w:t>
      </w:r>
      <w:r w:rsidR="009C008D" w:rsidRPr="009859AD">
        <w:rPr>
          <w:rFonts w:ascii="Arial" w:hAnsi="Arial" w:cs="Angsana New"/>
          <w:color w:val="FF0000"/>
          <w:szCs w:val="22"/>
        </w:rPr>
        <w:t>3</w:t>
      </w:r>
      <w:r w:rsidR="00693C14">
        <w:rPr>
          <w:rFonts w:ascii="Arial" w:hAnsi="Arial" w:cs="Angsana New"/>
          <w:color w:val="FF0000"/>
          <w:szCs w:val="22"/>
        </w:rPr>
        <w:t>1</w:t>
      </w:r>
      <w:r w:rsidR="00B72484" w:rsidRPr="009859AD">
        <w:rPr>
          <w:rFonts w:ascii="Arial" w:hAnsi="Arial" w:cs="Angsana New"/>
          <w:color w:val="FF0000"/>
          <w:szCs w:val="22"/>
        </w:rPr>
        <w:t xml:space="preserve">, </w:t>
      </w:r>
      <w:proofErr w:type="gramStart"/>
      <w:r w:rsidR="00B72484" w:rsidRPr="009859AD">
        <w:rPr>
          <w:rFonts w:ascii="Arial" w:hAnsi="Arial" w:cs="Angsana New"/>
          <w:color w:val="FF0000"/>
          <w:szCs w:val="22"/>
        </w:rPr>
        <w:t>202</w:t>
      </w:r>
      <w:r w:rsidR="00693C14">
        <w:rPr>
          <w:rFonts w:ascii="Arial" w:hAnsi="Arial" w:cs="Angsana New"/>
          <w:color w:val="FF0000"/>
          <w:szCs w:val="22"/>
        </w:rPr>
        <w:t>5</w:t>
      </w:r>
      <w:proofErr w:type="gramEnd"/>
      <w:r w:rsidR="00B72484">
        <w:rPr>
          <w:rFonts w:ascii="Arial" w:hAnsi="Arial" w:cs="Angsana New"/>
          <w:color w:val="0070C0"/>
          <w:szCs w:val="22"/>
        </w:rPr>
        <w:t xml:space="preserve"> for inclusion in the e</w:t>
      </w:r>
      <w:r w:rsidR="00B72484">
        <w:rPr>
          <w:rFonts w:ascii="Arial" w:hAnsi="Arial" w:cs="Angsana New"/>
          <w:color w:val="0070C0"/>
          <w:szCs w:val="22"/>
          <w:cs/>
        </w:rPr>
        <w:t>-</w:t>
      </w:r>
      <w:r w:rsidR="00B72484">
        <w:rPr>
          <w:rFonts w:ascii="Arial" w:hAnsi="Arial" w:cs="Angsana New"/>
          <w:color w:val="0070C0"/>
          <w:szCs w:val="22"/>
        </w:rPr>
        <w:t>Abstract book</w:t>
      </w:r>
      <w:r w:rsidRPr="00C76F5F">
        <w:rPr>
          <w:rFonts w:ascii="Arial" w:hAnsi="Arial" w:cs="Angsana New"/>
          <w:color w:val="0070C0"/>
          <w:szCs w:val="22"/>
          <w:cs/>
        </w:rPr>
        <w:t>.</w:t>
      </w:r>
      <w:r w:rsidR="00C90E0E">
        <w:rPr>
          <w:rFonts w:ascii="Arial" w:hAnsi="Arial" w:cs="Angsana New"/>
          <w:color w:val="0070C0"/>
          <w:szCs w:val="22"/>
          <w:cs/>
        </w:rPr>
        <w:t xml:space="preserve"> </w:t>
      </w:r>
      <w:r w:rsidRPr="00C76F5F">
        <w:rPr>
          <w:rFonts w:ascii="Arial" w:hAnsi="Arial" w:cs="Angsana New"/>
          <w:color w:val="0070C0"/>
          <w:szCs w:val="22"/>
          <w:cs/>
        </w:rPr>
        <w:t xml:space="preserve"> </w:t>
      </w:r>
      <w:r w:rsidR="00B72484">
        <w:rPr>
          <w:rFonts w:ascii="Arial" w:hAnsi="Arial" w:cs="Angsana New"/>
          <w:color w:val="0070C0"/>
          <w:szCs w:val="22"/>
        </w:rPr>
        <w:t xml:space="preserve">In the case of multiple </w:t>
      </w:r>
    </w:p>
    <w:p w14:paraId="67B6231A" w14:textId="0925273A" w:rsidR="003F2FAC" w:rsidRPr="00C76F5F" w:rsidRDefault="003F2FAC" w:rsidP="00B72484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 w:rsidRPr="00C76F5F">
        <w:rPr>
          <w:rFonts w:ascii="Arial" w:hAnsi="Arial" w:cs="Angsana New"/>
          <w:color w:val="0070C0"/>
          <w:szCs w:val="22"/>
        </w:rPr>
        <w:t>presenters, it is sufficient to fill in only the main presenter</w:t>
      </w:r>
      <w:r w:rsidR="00E74505">
        <w:rPr>
          <w:rFonts w:ascii="Arial" w:hAnsi="Arial" w:cs="Angsana New"/>
          <w:color w:val="0070C0"/>
          <w:szCs w:val="22"/>
          <w:cs/>
        </w:rPr>
        <w:t>’</w:t>
      </w:r>
      <w:r w:rsidRPr="00C76F5F">
        <w:rPr>
          <w:rFonts w:ascii="Arial" w:hAnsi="Arial" w:cs="Angsana New"/>
          <w:color w:val="0070C0"/>
          <w:szCs w:val="22"/>
        </w:rPr>
        <w:t>s info</w:t>
      </w:r>
      <w:r w:rsidRPr="00C76F5F">
        <w:rPr>
          <w:rFonts w:ascii="Arial" w:hAnsi="Arial" w:cs="Angsana New"/>
          <w:color w:val="0070C0"/>
          <w:szCs w:val="22"/>
          <w:cs/>
        </w:rPr>
        <w:t>.</w:t>
      </w:r>
    </w:p>
    <w:p w14:paraId="516D7EFA" w14:textId="72553091" w:rsidR="003F2FAC" w:rsidRPr="00C76F5F" w:rsidRDefault="003F2FAC" w:rsidP="003F2FAC">
      <w:pPr>
        <w:ind w:firstLine="720"/>
        <w:jc w:val="thaiDistribute"/>
        <w:rPr>
          <w:rFonts w:ascii="Arial" w:hAnsi="Arial" w:cs="Angsana New"/>
          <w:color w:val="0070C0"/>
          <w:szCs w:val="22"/>
        </w:rPr>
      </w:pPr>
      <w:r w:rsidRPr="00C76F5F">
        <w:rPr>
          <w:rFonts w:ascii="Arial" w:hAnsi="Arial" w:cs="Angsana New"/>
          <w:color w:val="0070C0"/>
          <w:szCs w:val="22"/>
          <w:cs/>
        </w:rPr>
        <w:t>(</w:t>
      </w:r>
      <w:r w:rsidRPr="00C76F5F">
        <w:rPr>
          <w:rFonts w:ascii="Arial" w:hAnsi="Arial" w:cs="Angsana New"/>
          <w:color w:val="0070C0"/>
          <w:szCs w:val="22"/>
        </w:rPr>
        <w:t>Font</w:t>
      </w:r>
      <w:r w:rsidRPr="00C76F5F">
        <w:rPr>
          <w:rFonts w:ascii="Arial" w:hAnsi="Arial" w:cs="Angsana New"/>
          <w:color w:val="0070C0"/>
          <w:szCs w:val="22"/>
          <w:cs/>
        </w:rPr>
        <w:t xml:space="preserve">: </w:t>
      </w:r>
      <w:r w:rsidRPr="00C76F5F">
        <w:rPr>
          <w:rFonts w:ascii="Arial" w:hAnsi="Arial" w:cs="Angsana New"/>
          <w:color w:val="0070C0"/>
          <w:szCs w:val="22"/>
        </w:rPr>
        <w:t xml:space="preserve">Arial </w:t>
      </w:r>
      <w:r w:rsidR="00C76F5F">
        <w:rPr>
          <w:rFonts w:ascii="Arial" w:hAnsi="Arial" w:cs="Angsana New"/>
          <w:color w:val="0070C0"/>
          <w:szCs w:val="22"/>
        </w:rPr>
        <w:t>11</w:t>
      </w:r>
      <w:r w:rsidRPr="00C76F5F">
        <w:rPr>
          <w:rFonts w:ascii="Arial" w:hAnsi="Arial" w:cs="Angsana New"/>
          <w:color w:val="0070C0"/>
          <w:szCs w:val="22"/>
        </w:rPr>
        <w:t xml:space="preserve"> Points, Distributed Alignment, </w:t>
      </w:r>
      <w:r w:rsidR="00C76F5F">
        <w:rPr>
          <w:rFonts w:ascii="Arial" w:hAnsi="Arial" w:cs="Angsana New"/>
          <w:color w:val="0070C0"/>
          <w:szCs w:val="22"/>
        </w:rPr>
        <w:t>1</w:t>
      </w:r>
      <w:r w:rsidRPr="00C76F5F">
        <w:rPr>
          <w:rFonts w:ascii="Arial" w:hAnsi="Arial" w:cs="Angsana New"/>
          <w:color w:val="0070C0"/>
          <w:szCs w:val="22"/>
        </w:rPr>
        <w:t xml:space="preserve"> Page if possible</w:t>
      </w:r>
      <w:r w:rsidRPr="00C76F5F">
        <w:rPr>
          <w:rFonts w:ascii="Arial" w:hAnsi="Arial" w:cs="Angsana New"/>
          <w:color w:val="0070C0"/>
          <w:szCs w:val="22"/>
          <w:cs/>
        </w:rPr>
        <w:t xml:space="preserve">) </w:t>
      </w:r>
    </w:p>
    <w:p w14:paraId="6CB83A8C" w14:textId="549E118E" w:rsidR="00926F8C" w:rsidRDefault="003F2FAC" w:rsidP="00C07861">
      <w:pPr>
        <w:ind w:firstLine="720"/>
        <w:jc w:val="thaiDistribute"/>
        <w:rPr>
          <w:rFonts w:ascii="Arial" w:hAnsi="Arial" w:cs="Arial"/>
          <w:color w:val="0070C0"/>
        </w:rPr>
      </w:pPr>
      <w:r w:rsidRPr="00C76F5F">
        <w:rPr>
          <w:rFonts w:ascii="Arial" w:hAnsi="Arial" w:cs="Angsana New"/>
          <w:color w:val="0070C0"/>
          <w:szCs w:val="22"/>
        </w:rPr>
        <w:t>Please also provide the logo of the presenter</w:t>
      </w:r>
      <w:r w:rsidRPr="00C76F5F">
        <w:rPr>
          <w:rFonts w:ascii="Arial" w:hAnsi="Arial" w:cs="Angsana New"/>
          <w:color w:val="0070C0"/>
          <w:szCs w:val="22"/>
          <w:cs/>
        </w:rPr>
        <w:t>’</w:t>
      </w:r>
      <w:r w:rsidRPr="00C76F5F">
        <w:rPr>
          <w:rFonts w:ascii="Arial" w:hAnsi="Arial" w:cs="Angsana New"/>
          <w:color w:val="0070C0"/>
          <w:szCs w:val="22"/>
        </w:rPr>
        <w:t xml:space="preserve">s organization </w:t>
      </w:r>
      <w:r w:rsidRPr="00C76F5F">
        <w:rPr>
          <w:rFonts w:ascii="Arial" w:hAnsi="Arial" w:cs="Angsana New"/>
          <w:color w:val="0070C0"/>
          <w:szCs w:val="22"/>
          <w:cs/>
        </w:rPr>
        <w:t>(</w:t>
      </w:r>
      <w:r w:rsidRPr="00C76F5F">
        <w:rPr>
          <w:rFonts w:ascii="Arial" w:hAnsi="Arial" w:cs="Angsana New"/>
          <w:color w:val="0070C0"/>
          <w:szCs w:val="22"/>
        </w:rPr>
        <w:t>if available</w:t>
      </w:r>
      <w:r w:rsidRPr="00C76F5F">
        <w:rPr>
          <w:rFonts w:ascii="Arial" w:hAnsi="Arial" w:cs="Angsana New"/>
          <w:color w:val="0070C0"/>
          <w:szCs w:val="22"/>
          <w:cs/>
        </w:rPr>
        <w:t xml:space="preserve">).  </w:t>
      </w:r>
    </w:p>
    <w:p w14:paraId="56C4B7F8" w14:textId="53D2836D" w:rsidR="00C07861" w:rsidRDefault="00C07861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br w:type="page"/>
      </w:r>
    </w:p>
    <w:p w14:paraId="77F2C1D3" w14:textId="77777777" w:rsidR="00752A66" w:rsidRDefault="00752A66" w:rsidP="00FF1CB3">
      <w:pPr>
        <w:jc w:val="center"/>
        <w:rPr>
          <w:rFonts w:cstheme="minorHAnsi"/>
          <w:b/>
          <w:bCs/>
          <w:sz w:val="24"/>
          <w:szCs w:val="24"/>
        </w:rPr>
      </w:pPr>
    </w:p>
    <w:p w14:paraId="234DF7DF" w14:textId="41190572" w:rsidR="00FF1CB3" w:rsidRPr="00607A74" w:rsidRDefault="00FF1CB3" w:rsidP="00FF1CB3">
      <w:pPr>
        <w:jc w:val="center"/>
        <w:rPr>
          <w:rFonts w:cstheme="minorHAnsi"/>
          <w:b/>
          <w:bCs/>
          <w:szCs w:val="22"/>
        </w:rPr>
      </w:pPr>
      <w:r w:rsidRPr="00607A74">
        <w:rPr>
          <w:rFonts w:cstheme="minorHAnsi"/>
          <w:b/>
          <w:bCs/>
          <w:szCs w:val="22"/>
        </w:rPr>
        <w:t xml:space="preserve">Acid leaching of Calcium from Phosphogypsum for Potential Indirect </w:t>
      </w:r>
      <w:r w:rsidR="00BD7DDB" w:rsidRPr="00607A74">
        <w:rPr>
          <w:rFonts w:cstheme="minorHAnsi"/>
          <w:b/>
          <w:bCs/>
          <w:szCs w:val="22"/>
        </w:rPr>
        <w:t>Mineral Carbonation Application</w:t>
      </w:r>
    </w:p>
    <w:p w14:paraId="6672E4B9" w14:textId="67E933B1" w:rsidR="00FF1CB3" w:rsidRPr="00607A74" w:rsidRDefault="00FF1CB3" w:rsidP="00607A74">
      <w:pPr>
        <w:jc w:val="center"/>
        <w:rPr>
          <w:rFonts w:cstheme="minorHAnsi"/>
          <w:szCs w:val="22"/>
          <w:vertAlign w:val="superscript"/>
        </w:rPr>
      </w:pPr>
      <w:r w:rsidRPr="00607A74">
        <w:rPr>
          <w:rFonts w:cstheme="minorHAnsi"/>
          <w:szCs w:val="22"/>
        </w:rPr>
        <w:t>Michelle Airah N. Pablo</w:t>
      </w:r>
      <w:r w:rsidRPr="00607A74">
        <w:rPr>
          <w:rFonts w:cstheme="minorHAnsi"/>
          <w:szCs w:val="22"/>
          <w:vertAlign w:val="superscript"/>
        </w:rPr>
        <w:t>1</w:t>
      </w:r>
      <w:r w:rsidRPr="00607A74">
        <w:rPr>
          <w:rFonts w:cstheme="minorHAnsi"/>
          <w:szCs w:val="22"/>
        </w:rPr>
        <w:t>, Joshua P. Pocaan</w:t>
      </w:r>
      <w:r w:rsidRPr="00607A74">
        <w:rPr>
          <w:rFonts w:cstheme="minorHAnsi"/>
          <w:szCs w:val="22"/>
          <w:vertAlign w:val="superscript"/>
        </w:rPr>
        <w:t>1</w:t>
      </w:r>
      <w:r w:rsidRPr="00607A74">
        <w:rPr>
          <w:rFonts w:cstheme="minorHAnsi"/>
          <w:szCs w:val="22"/>
        </w:rPr>
        <w:t>, Jacob Louies Rohi W. Paulo</w:t>
      </w:r>
      <w:r w:rsidRPr="00607A74">
        <w:rPr>
          <w:rFonts w:cstheme="minorHAnsi"/>
          <w:szCs w:val="22"/>
          <w:vertAlign w:val="superscript"/>
        </w:rPr>
        <w:t>1</w:t>
      </w:r>
      <w:r w:rsidRPr="00607A74">
        <w:rPr>
          <w:rFonts w:cstheme="minorHAnsi"/>
          <w:szCs w:val="22"/>
        </w:rPr>
        <w:t>, Piolo N. Gervacio</w:t>
      </w:r>
      <w:r w:rsidRPr="00607A74">
        <w:rPr>
          <w:rFonts w:cstheme="minorHAnsi"/>
          <w:szCs w:val="22"/>
          <w:vertAlign w:val="superscript"/>
        </w:rPr>
        <w:t>1</w:t>
      </w:r>
      <w:r w:rsidRPr="00607A74">
        <w:rPr>
          <w:rFonts w:cstheme="minorHAnsi"/>
          <w:szCs w:val="22"/>
        </w:rPr>
        <w:t>, Arnel B. Beltran</w:t>
      </w:r>
      <w:r w:rsidRPr="00607A74">
        <w:rPr>
          <w:rFonts w:cstheme="minorHAnsi"/>
          <w:szCs w:val="22"/>
          <w:vertAlign w:val="superscript"/>
        </w:rPr>
        <w:t>1,2</w:t>
      </w:r>
      <w:r w:rsidRPr="00607A74">
        <w:rPr>
          <w:rFonts w:cstheme="minorHAnsi"/>
          <w:szCs w:val="22"/>
        </w:rPr>
        <w:t>, Carla Mae J. Pausta</w:t>
      </w:r>
      <w:r w:rsidRPr="00607A74">
        <w:rPr>
          <w:rFonts w:cstheme="minorHAnsi"/>
          <w:szCs w:val="22"/>
          <w:vertAlign w:val="superscript"/>
        </w:rPr>
        <w:t>1,2</w:t>
      </w:r>
      <w:r w:rsidRPr="00607A74">
        <w:rPr>
          <w:rFonts w:cstheme="minorHAnsi"/>
          <w:szCs w:val="22"/>
        </w:rPr>
        <w:t>, John Frederick D. Tapia</w:t>
      </w:r>
      <w:r w:rsidRPr="00607A74">
        <w:rPr>
          <w:rFonts w:cstheme="minorHAnsi"/>
          <w:szCs w:val="22"/>
          <w:vertAlign w:val="superscript"/>
        </w:rPr>
        <w:t>1,2</w:t>
      </w:r>
      <w:r w:rsidRPr="00607A74">
        <w:rPr>
          <w:rFonts w:cstheme="minorHAnsi"/>
          <w:szCs w:val="22"/>
        </w:rPr>
        <w:t>, Michael Angelo B. Promentilla</w:t>
      </w:r>
      <w:r w:rsidRPr="00607A74">
        <w:rPr>
          <w:rFonts w:cstheme="minorHAnsi"/>
          <w:szCs w:val="22"/>
          <w:vertAlign w:val="superscript"/>
        </w:rPr>
        <w:t>1,2</w:t>
      </w:r>
      <w:r w:rsidRPr="00607A74">
        <w:rPr>
          <w:rFonts w:cstheme="minorHAnsi"/>
          <w:szCs w:val="22"/>
        </w:rPr>
        <w:t>, Marish S. Madlangbayan</w:t>
      </w:r>
      <w:r w:rsidRPr="00607A74">
        <w:rPr>
          <w:rFonts w:cstheme="minorHAnsi"/>
          <w:szCs w:val="22"/>
          <w:vertAlign w:val="superscript"/>
        </w:rPr>
        <w:t>3</w:t>
      </w:r>
      <w:r w:rsidRPr="00607A74">
        <w:rPr>
          <w:rFonts w:cstheme="minorHAnsi"/>
          <w:szCs w:val="22"/>
        </w:rPr>
        <w:t xml:space="preserve">, </w:t>
      </w:r>
      <w:proofErr w:type="spellStart"/>
      <w:r w:rsidRPr="00607A74">
        <w:rPr>
          <w:rFonts w:cstheme="minorHAnsi"/>
          <w:szCs w:val="22"/>
        </w:rPr>
        <w:t>Bottvinik</w:t>
      </w:r>
      <w:proofErr w:type="spellEnd"/>
      <w:r w:rsidRPr="00607A74">
        <w:rPr>
          <w:rFonts w:cstheme="minorHAnsi"/>
          <w:szCs w:val="22"/>
        </w:rPr>
        <w:t xml:space="preserve"> L. Palattao</w:t>
      </w:r>
      <w:r w:rsidRPr="00607A74">
        <w:rPr>
          <w:rFonts w:cstheme="minorHAnsi"/>
          <w:szCs w:val="22"/>
          <w:vertAlign w:val="superscript"/>
        </w:rPr>
        <w:t>4</w:t>
      </w:r>
      <w:r w:rsidRPr="00607A74">
        <w:rPr>
          <w:rFonts w:cstheme="minorHAnsi"/>
          <w:szCs w:val="22"/>
        </w:rPr>
        <w:t xml:space="preserve">, </w:t>
      </w:r>
      <w:proofErr w:type="spellStart"/>
      <w:r w:rsidRPr="00607A74">
        <w:rPr>
          <w:rFonts w:cstheme="minorHAnsi"/>
          <w:szCs w:val="22"/>
        </w:rPr>
        <w:t>Jennyvi</w:t>
      </w:r>
      <w:proofErr w:type="spellEnd"/>
      <w:r w:rsidRPr="00607A74">
        <w:rPr>
          <w:rFonts w:cstheme="minorHAnsi"/>
          <w:szCs w:val="22"/>
        </w:rPr>
        <w:t xml:space="preserve"> D. Ramirez</w:t>
      </w:r>
      <w:r w:rsidRPr="00607A74">
        <w:rPr>
          <w:rFonts w:cstheme="minorHAnsi"/>
          <w:szCs w:val="22"/>
          <w:vertAlign w:val="superscript"/>
        </w:rPr>
        <w:t>4</w:t>
      </w:r>
      <w:r w:rsidRPr="00607A74">
        <w:rPr>
          <w:rFonts w:cstheme="minorHAnsi"/>
          <w:szCs w:val="22"/>
        </w:rPr>
        <w:t>, Carlito B. Tabelin</w:t>
      </w:r>
      <w:r w:rsidRPr="00607A74">
        <w:rPr>
          <w:rFonts w:cstheme="minorHAnsi"/>
          <w:szCs w:val="22"/>
          <w:vertAlign w:val="superscript"/>
        </w:rPr>
        <w:t>5,6</w:t>
      </w:r>
      <w:r w:rsidRPr="00607A74">
        <w:rPr>
          <w:rFonts w:cstheme="minorHAnsi"/>
          <w:szCs w:val="22"/>
        </w:rPr>
        <w:t>, Vannie Joy T. Resabal</w:t>
      </w:r>
      <w:r w:rsidRPr="00607A74">
        <w:rPr>
          <w:rFonts w:cstheme="minorHAnsi"/>
          <w:szCs w:val="22"/>
          <w:vertAlign w:val="superscript"/>
        </w:rPr>
        <w:t>5</w:t>
      </w:r>
      <w:r w:rsidRPr="00607A74">
        <w:rPr>
          <w:rFonts w:cstheme="minorHAnsi"/>
          <w:szCs w:val="22"/>
        </w:rPr>
        <w:t>, Aileen H. Orbecido</w:t>
      </w:r>
      <w:r w:rsidRPr="00607A74">
        <w:rPr>
          <w:rFonts w:cstheme="minorHAnsi"/>
          <w:szCs w:val="22"/>
          <w:vertAlign w:val="superscript"/>
        </w:rPr>
        <w:t>1,2</w:t>
      </w:r>
    </w:p>
    <w:p w14:paraId="7418A4A8" w14:textId="0B61A6A0" w:rsidR="00FF1CB3" w:rsidRPr="00607A74" w:rsidRDefault="00FF1CB3" w:rsidP="00607A74">
      <w:pPr>
        <w:spacing w:line="240" w:lineRule="auto"/>
        <w:rPr>
          <w:rFonts w:cstheme="minorHAnsi"/>
          <w:szCs w:val="22"/>
        </w:rPr>
      </w:pPr>
      <w:r w:rsidRPr="00607A74">
        <w:rPr>
          <w:rFonts w:cstheme="minorHAnsi"/>
          <w:szCs w:val="22"/>
          <w:vertAlign w:val="superscript"/>
        </w:rPr>
        <w:t>1</w:t>
      </w:r>
      <w:r w:rsidRPr="00607A74">
        <w:rPr>
          <w:rFonts w:cstheme="minorHAnsi"/>
          <w:szCs w:val="22"/>
        </w:rPr>
        <w:t>Center for Engineering and Sustainable Development Research, De La Salle University, Malate, Manila, Philippines 1004</w:t>
      </w:r>
      <w:r w:rsidR="00607A74">
        <w:rPr>
          <w:rFonts w:cstheme="minorHAnsi"/>
          <w:szCs w:val="22"/>
        </w:rPr>
        <w:br/>
      </w:r>
      <w:r w:rsidRPr="00607A74">
        <w:rPr>
          <w:rFonts w:cstheme="minorHAnsi"/>
          <w:szCs w:val="22"/>
          <w:vertAlign w:val="superscript"/>
        </w:rPr>
        <w:t>2</w:t>
      </w:r>
      <w:r w:rsidRPr="00607A74">
        <w:rPr>
          <w:rFonts w:cstheme="minorHAnsi"/>
          <w:szCs w:val="22"/>
        </w:rPr>
        <w:t>Department of Chemical Engineering, De La Salle University, Malate, Manila, Philippines 1004</w:t>
      </w:r>
      <w:r w:rsidR="00607A74">
        <w:rPr>
          <w:rFonts w:cstheme="minorHAnsi"/>
          <w:szCs w:val="22"/>
        </w:rPr>
        <w:br/>
      </w:r>
      <w:r w:rsidRPr="00607A74">
        <w:rPr>
          <w:rFonts w:cstheme="minorHAnsi"/>
          <w:szCs w:val="22"/>
          <w:vertAlign w:val="superscript"/>
        </w:rPr>
        <w:t>3</w:t>
      </w:r>
      <w:r w:rsidRPr="00607A74">
        <w:rPr>
          <w:rFonts w:cstheme="minorHAnsi"/>
          <w:szCs w:val="22"/>
        </w:rPr>
        <w:t>Department of Civil Engineering, College of Engineering and Agro-Industrial Technology, University of the Philippines Los Baños, Los Baños, Laguna, Philippines 4301</w:t>
      </w:r>
      <w:r w:rsidR="00607A74">
        <w:rPr>
          <w:rFonts w:cstheme="minorHAnsi"/>
          <w:szCs w:val="22"/>
        </w:rPr>
        <w:br/>
      </w:r>
      <w:r w:rsidRPr="00607A74">
        <w:rPr>
          <w:rFonts w:cstheme="minorHAnsi"/>
          <w:szCs w:val="22"/>
          <w:vertAlign w:val="superscript"/>
        </w:rPr>
        <w:t>4</w:t>
      </w:r>
      <w:r w:rsidRPr="00607A74">
        <w:rPr>
          <w:rFonts w:cstheme="minorHAnsi"/>
          <w:szCs w:val="22"/>
        </w:rPr>
        <w:t>Philippine Nuclear Research Institute, Department of Science and Technology, Diliman, Quezon City, Philippines 1101</w:t>
      </w:r>
      <w:r w:rsidR="00607A74">
        <w:rPr>
          <w:rFonts w:cstheme="minorHAnsi"/>
          <w:szCs w:val="22"/>
        </w:rPr>
        <w:br/>
      </w:r>
      <w:r w:rsidRPr="00607A74">
        <w:rPr>
          <w:rFonts w:cstheme="minorHAnsi"/>
          <w:szCs w:val="22"/>
          <w:vertAlign w:val="superscript"/>
        </w:rPr>
        <w:t>5</w:t>
      </w:r>
      <w:r w:rsidRPr="00607A74">
        <w:rPr>
          <w:rFonts w:cstheme="minorHAnsi"/>
          <w:szCs w:val="22"/>
        </w:rPr>
        <w:t xml:space="preserve">Department of Materials Resource Engineering Technology, College of Engineering and Technology, Mindanao State University - Iligan Institute of Technology, </w:t>
      </w:r>
      <w:proofErr w:type="spellStart"/>
      <w:r w:rsidRPr="00607A74">
        <w:rPr>
          <w:rFonts w:cstheme="minorHAnsi"/>
          <w:szCs w:val="22"/>
        </w:rPr>
        <w:t>Tibanga</w:t>
      </w:r>
      <w:proofErr w:type="spellEnd"/>
      <w:r w:rsidRPr="00607A74">
        <w:rPr>
          <w:rFonts w:cstheme="minorHAnsi"/>
          <w:szCs w:val="22"/>
        </w:rPr>
        <w:t>, Iligan City, Philippines 9200</w:t>
      </w:r>
      <w:r w:rsidR="00607A74">
        <w:rPr>
          <w:rFonts w:cstheme="minorHAnsi"/>
          <w:szCs w:val="22"/>
        </w:rPr>
        <w:br/>
      </w:r>
      <w:r w:rsidRPr="00607A74">
        <w:rPr>
          <w:rFonts w:cstheme="minorHAnsi"/>
          <w:szCs w:val="22"/>
          <w:vertAlign w:val="superscript"/>
        </w:rPr>
        <w:t>6</w:t>
      </w:r>
      <w:r w:rsidRPr="00607A74">
        <w:rPr>
          <w:rFonts w:cstheme="minorHAnsi"/>
          <w:szCs w:val="22"/>
        </w:rPr>
        <w:t xml:space="preserve">Resource Processing and Technology Center, RIEIT, Mindanao State University – Iligan Institute of Technology, </w:t>
      </w:r>
      <w:proofErr w:type="spellStart"/>
      <w:r w:rsidRPr="00607A74">
        <w:rPr>
          <w:rFonts w:cstheme="minorHAnsi"/>
          <w:szCs w:val="22"/>
        </w:rPr>
        <w:t>Tibanga</w:t>
      </w:r>
      <w:proofErr w:type="spellEnd"/>
      <w:r w:rsidRPr="00607A74">
        <w:rPr>
          <w:rFonts w:cstheme="minorHAnsi"/>
          <w:szCs w:val="22"/>
        </w:rPr>
        <w:t>, Iligan City, Philippines 9200</w:t>
      </w:r>
    </w:p>
    <w:p w14:paraId="7071C4D4" w14:textId="77777777" w:rsidR="00FF1CB3" w:rsidRPr="00607A74" w:rsidRDefault="00FF1CB3" w:rsidP="00FF1CB3">
      <w:pPr>
        <w:jc w:val="center"/>
        <w:rPr>
          <w:rFonts w:cstheme="minorHAnsi"/>
          <w:szCs w:val="22"/>
        </w:rPr>
      </w:pPr>
    </w:p>
    <w:p w14:paraId="1532359D" w14:textId="53336C92" w:rsidR="006002ED" w:rsidRPr="00607A74" w:rsidRDefault="00FF1CB3" w:rsidP="00FF1CB3">
      <w:pPr>
        <w:pStyle w:val="ZAbstract"/>
        <w:tabs>
          <w:tab w:val="left" w:pos="2160"/>
        </w:tabs>
        <w:spacing w:line="240" w:lineRule="auto"/>
        <w:ind w:left="142" w:right="142"/>
        <w:rPr>
          <w:rFonts w:asciiTheme="minorHAnsi" w:hAnsiTheme="minorHAnsi" w:cstheme="minorHAnsi"/>
          <w:bCs/>
          <w:i w:val="0"/>
          <w:sz w:val="22"/>
          <w:szCs w:val="22"/>
          <w:lang w:val="en-US"/>
        </w:rPr>
      </w:pPr>
      <w:r w:rsidRPr="00607A74">
        <w:rPr>
          <w:rFonts w:asciiTheme="minorHAnsi" w:hAnsiTheme="minorHAnsi" w:cstheme="minorHAnsi"/>
          <w:b/>
          <w:i w:val="0"/>
          <w:sz w:val="22"/>
          <w:szCs w:val="22"/>
        </w:rPr>
        <w:t>ABSTRACT</w:t>
      </w:r>
      <w:r w:rsidRPr="00607A74">
        <w:rPr>
          <w:rFonts w:asciiTheme="minorHAnsi" w:hAnsiTheme="minorHAnsi" w:cstheme="minorHAnsi"/>
          <w:bCs/>
          <w:i w:val="0"/>
          <w:sz w:val="22"/>
          <w:szCs w:val="22"/>
        </w:rPr>
        <w:t xml:space="preserve"> –</w:t>
      </w:r>
      <w:r w:rsidR="006002ED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Continuous increase in the CO</w:t>
      </w:r>
      <w:r w:rsidR="006002ED" w:rsidRPr="00607A74">
        <w:rPr>
          <w:rFonts w:asciiTheme="minorHAnsi" w:hAnsiTheme="minorHAnsi" w:cstheme="minorHAnsi"/>
          <w:bCs/>
          <w:i w:val="0"/>
          <w:sz w:val="22"/>
          <w:szCs w:val="22"/>
          <w:vertAlign w:val="subscript"/>
          <w:lang w:val="en-US"/>
        </w:rPr>
        <w:t>2</w:t>
      </w:r>
      <w:r w:rsidR="006002ED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emissions for the past 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years drive the development of carbon capture, utilization, and sequestration (CCUS) technologies. Under CCUS, mineral carbonation has been one of the most promising methods for carbon sequestration. Mineral carbonation </w:t>
      </w:r>
      <w:r w:rsidR="00752A66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highlights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the valorization of mineral waste, usually rich in Ca or Mg, to form stable carbonates. Current developments in mineral carbonations focus on indirect 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mineral carbonation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which involves the extraction of Mg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vertAlign w:val="superscript"/>
          <w:lang w:val="en-US"/>
        </w:rPr>
        <w:t>2+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or Ca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vertAlign w:val="superscript"/>
          <w:lang w:val="en-US"/>
        </w:rPr>
        <w:t>2+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ions, usually under acidic conditions. The Ca- or Mg-rich leachate then reacts with CO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vertAlign w:val="subscript"/>
          <w:lang w:val="en-US"/>
        </w:rPr>
        <w:t>2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to form CaCO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vertAlign w:val="subscript"/>
          <w:lang w:val="en-US"/>
        </w:rPr>
        <w:t>3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or MgCO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vertAlign w:val="subscript"/>
          <w:lang w:val="en-US"/>
        </w:rPr>
        <w:t>3</w:t>
      </w:r>
      <w:r w:rsidR="00524063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. Phosphogypsum (PG), a waste by-product</w:t>
      </w:r>
      <w:r w:rsidR="00472812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from wet phosphoric acid production for fertilizers, is being explored for its potential use for carbon sequestration through indirect 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mineral carbonation</w:t>
      </w:r>
      <w:r w:rsidR="00472812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.  PG samples were obtained from a fertilizer production plant in the Philippines and was characterized via XRD, XRF, and SEM-EDS. PG is primarily composed of Ca which may be leached out fo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>r carbonation. HCl was used as a leaching agent to extract Ca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vertAlign w:val="superscript"/>
          <w:lang w:val="en-US"/>
        </w:rPr>
        <w:t>2+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 ions from PG. Using response surface methodology, HCl concentration, leaching time, temperature, and liquid-to-solid ratio were optimized to maximize calcium extraction efficiency. The optimal conditions (2.3 M, 62 </w:t>
      </w:r>
      <w:r w:rsidR="00BD7DDB" w:rsidRPr="00607A74">
        <w:rPr>
          <w:rFonts w:ascii="Consolas" w:hAnsi="Consolas" w:cstheme="minorHAnsi"/>
          <w:bCs/>
          <w:i w:val="0"/>
          <w:sz w:val="22"/>
          <w:szCs w:val="22"/>
          <w:lang w:val="en-US"/>
        </w:rPr>
        <w:t>°</w:t>
      </w:r>
      <w:r w:rsidR="00BD7DDB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C, 60 min, L/S Ratio 26) yielded a maximum calcium extraction efficiency of 77.70%. </w:t>
      </w:r>
      <w:r w:rsidR="00752A66" w:rsidRPr="00607A74">
        <w:rPr>
          <w:rFonts w:asciiTheme="minorHAnsi" w:hAnsiTheme="minorHAnsi" w:cstheme="minorHAnsi"/>
          <w:bCs/>
          <w:i w:val="0"/>
          <w:sz w:val="22"/>
          <w:szCs w:val="22"/>
          <w:lang w:val="en-US"/>
        </w:rPr>
        <w:t xml:space="preserve">This emphasizes the high feasibility of PG as calcium source for indirect mineral carbonation. </w:t>
      </w:r>
    </w:p>
    <w:p w14:paraId="19A8944C" w14:textId="77777777" w:rsidR="006002ED" w:rsidRPr="00607A74" w:rsidRDefault="006002ED" w:rsidP="00FF1CB3">
      <w:pPr>
        <w:pStyle w:val="ZAbstract"/>
        <w:tabs>
          <w:tab w:val="left" w:pos="2160"/>
        </w:tabs>
        <w:spacing w:line="240" w:lineRule="auto"/>
        <w:ind w:left="142" w:right="142"/>
        <w:rPr>
          <w:rFonts w:asciiTheme="minorHAnsi" w:hAnsiTheme="minorHAnsi" w:cstheme="minorHAnsi"/>
          <w:bCs/>
          <w:i w:val="0"/>
          <w:sz w:val="22"/>
          <w:szCs w:val="22"/>
          <w:lang w:val="en-US"/>
        </w:rPr>
      </w:pPr>
    </w:p>
    <w:p w14:paraId="0F13D310" w14:textId="4A2AD2E3" w:rsidR="006002ED" w:rsidRPr="00607A74" w:rsidRDefault="006002ED" w:rsidP="00FF1CB3">
      <w:pPr>
        <w:pStyle w:val="ZAbstract"/>
        <w:tabs>
          <w:tab w:val="left" w:pos="2160"/>
        </w:tabs>
        <w:spacing w:line="240" w:lineRule="auto"/>
        <w:ind w:left="142" w:right="142"/>
        <w:rPr>
          <w:rFonts w:asciiTheme="minorHAnsi" w:hAnsiTheme="minorHAnsi" w:cstheme="minorHAnsi"/>
          <w:bCs/>
          <w:i w:val="0"/>
          <w:sz w:val="22"/>
          <w:szCs w:val="22"/>
          <w:lang w:val="en-US"/>
        </w:rPr>
      </w:pPr>
    </w:p>
    <w:p w14:paraId="08693545" w14:textId="77777777" w:rsidR="00FF1CB3" w:rsidRPr="00607A74" w:rsidRDefault="00FF1CB3" w:rsidP="00FF1CB3">
      <w:pPr>
        <w:pStyle w:val="ZAbstract"/>
        <w:spacing w:line="240" w:lineRule="auto"/>
        <w:ind w:left="142" w:right="142"/>
        <w:rPr>
          <w:rFonts w:asciiTheme="minorHAnsi" w:hAnsiTheme="minorHAnsi" w:cstheme="minorHAnsi"/>
          <w:i w:val="0"/>
          <w:sz w:val="22"/>
          <w:szCs w:val="22"/>
          <w:lang w:val="en-US"/>
        </w:rPr>
      </w:pPr>
    </w:p>
    <w:p w14:paraId="66C2DE55" w14:textId="3C41F78E" w:rsidR="00FD5554" w:rsidRPr="00607A74" w:rsidRDefault="00FF1CB3" w:rsidP="00607A74">
      <w:pPr>
        <w:pStyle w:val="ZAbstract"/>
        <w:spacing w:line="240" w:lineRule="auto"/>
        <w:ind w:left="142" w:right="142"/>
        <w:rPr>
          <w:rFonts w:asciiTheme="minorHAnsi" w:hAnsiTheme="minorHAnsi" w:cstheme="minorHAnsi"/>
          <w:i w:val="0"/>
          <w:sz w:val="22"/>
          <w:szCs w:val="22"/>
          <w:lang w:val="en-US"/>
        </w:rPr>
      </w:pPr>
      <w:r w:rsidRPr="00607A74">
        <w:rPr>
          <w:rFonts w:asciiTheme="minorHAnsi" w:hAnsiTheme="minorHAnsi" w:cstheme="minorHAnsi"/>
          <w:b/>
          <w:i w:val="0"/>
          <w:sz w:val="22"/>
          <w:szCs w:val="22"/>
          <w:lang w:val="en-US"/>
        </w:rPr>
        <w:t>Keywords:</w:t>
      </w:r>
      <w:r w:rsidRPr="00607A74">
        <w:rPr>
          <w:rFonts w:asciiTheme="minorHAnsi" w:hAnsiTheme="minorHAnsi" w:cstheme="minorHAnsi"/>
          <w:i w:val="0"/>
          <w:sz w:val="22"/>
          <w:szCs w:val="22"/>
          <w:lang w:val="en-US"/>
        </w:rPr>
        <w:t xml:space="preserve"> Phosphogypsum, indirect mineral carbonation, carbon sequestration, leaching, HCl, </w:t>
      </w:r>
      <w:r w:rsidR="00752A66" w:rsidRPr="00607A74">
        <w:rPr>
          <w:rFonts w:asciiTheme="minorHAnsi" w:hAnsiTheme="minorHAnsi" w:cstheme="minorHAnsi"/>
          <w:i w:val="0"/>
          <w:sz w:val="22"/>
          <w:szCs w:val="22"/>
          <w:lang w:val="en-US"/>
        </w:rPr>
        <w:t>response surface methodology</w:t>
      </w:r>
      <w:r w:rsidRPr="00607A74">
        <w:rPr>
          <w:rFonts w:asciiTheme="minorHAnsi" w:hAnsiTheme="minorHAnsi" w:cstheme="minorHAnsi"/>
          <w:i w:val="0"/>
          <w:sz w:val="22"/>
          <w:szCs w:val="22"/>
          <w:lang w:val="en-US"/>
        </w:rPr>
        <w:t>, optimization</w:t>
      </w:r>
    </w:p>
    <w:sectPr w:rsidR="00FD5554" w:rsidRPr="00607A74" w:rsidSect="00C133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687C3" w14:textId="77777777" w:rsidR="001C302F" w:rsidRDefault="001C302F" w:rsidP="00403FCE">
      <w:pPr>
        <w:spacing w:after="0" w:line="240" w:lineRule="auto"/>
      </w:pPr>
      <w:r>
        <w:separator/>
      </w:r>
    </w:p>
  </w:endnote>
  <w:endnote w:type="continuationSeparator" w:id="0">
    <w:p w14:paraId="216C5923" w14:textId="77777777" w:rsidR="001C302F" w:rsidRDefault="001C302F" w:rsidP="0040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savska BG">
    <w:altName w:val="Arial"/>
    <w:panose1 w:val="00000000000000000000"/>
    <w:charset w:val="00"/>
    <w:family w:val="modern"/>
    <w:notTrueType/>
    <w:pitch w:val="variable"/>
    <w:sig w:usb0="8000022F" w:usb1="4000004A" w:usb2="00000000" w:usb3="00000000" w:csb0="0000011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3C684" w14:textId="77777777" w:rsidR="00693C14" w:rsidRDefault="00693C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A6C7" w14:textId="77777777" w:rsidR="00693C14" w:rsidRDefault="00693C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9482F" w14:textId="77777777" w:rsidR="00693C14" w:rsidRDefault="00693C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D93F5" w14:textId="77777777" w:rsidR="001C302F" w:rsidRDefault="001C302F" w:rsidP="00403FCE">
      <w:pPr>
        <w:spacing w:after="0" w:line="240" w:lineRule="auto"/>
      </w:pPr>
      <w:r>
        <w:separator/>
      </w:r>
    </w:p>
  </w:footnote>
  <w:footnote w:type="continuationSeparator" w:id="0">
    <w:p w14:paraId="0285C7E9" w14:textId="77777777" w:rsidR="001C302F" w:rsidRDefault="001C302F" w:rsidP="00403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D0E5E" w14:textId="77777777" w:rsidR="00693C14" w:rsidRDefault="00693C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124" w:type="dxa"/>
      <w:tblInd w:w="-856" w:type="dxa"/>
      <w:tblLook w:val="04A0" w:firstRow="1" w:lastRow="0" w:firstColumn="1" w:lastColumn="0" w:noHBand="0" w:noVBand="1"/>
    </w:tblPr>
    <w:tblGrid>
      <w:gridCol w:w="2736"/>
      <w:gridCol w:w="5770"/>
      <w:gridCol w:w="2618"/>
    </w:tblGrid>
    <w:tr w:rsidR="00156415" w14:paraId="2874C1C1" w14:textId="77777777" w:rsidTr="004E04F8">
      <w:trPr>
        <w:trHeight w:val="1840"/>
      </w:trPr>
      <w:tc>
        <w:tcPr>
          <w:tcW w:w="2736" w:type="dxa"/>
          <w:vAlign w:val="center"/>
        </w:tcPr>
        <w:p w14:paraId="2871073D" w14:textId="450B5EAD" w:rsidR="00156415" w:rsidRPr="00403FCE" w:rsidRDefault="00693C14" w:rsidP="00E77271">
          <w:pPr>
            <w:pStyle w:val="Header"/>
            <w:jc w:val="center"/>
            <w:rPr>
              <w:sz w:val="12"/>
              <w:szCs w:val="12"/>
            </w:rPr>
          </w:pPr>
          <w:r w:rsidRPr="00693C14">
            <w:rPr>
              <w:noProof/>
              <w:sz w:val="12"/>
              <w:szCs w:val="12"/>
            </w:rPr>
            <w:drawing>
              <wp:inline distT="0" distB="0" distL="0" distR="0" wp14:anchorId="603BEC63" wp14:editId="6D0FA5AC">
                <wp:extent cx="1397000" cy="986650"/>
                <wp:effectExtent l="0" t="0" r="0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8272" cy="99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0" w:type="dxa"/>
          <w:vAlign w:val="center"/>
        </w:tcPr>
        <w:p w14:paraId="132F821C" w14:textId="77EDD3CB" w:rsidR="00156415" w:rsidRPr="0087415E" w:rsidRDefault="00156415" w:rsidP="00E361D4">
          <w:pPr>
            <w:autoSpaceDE w:val="0"/>
            <w:autoSpaceDN w:val="0"/>
            <w:adjustRightInd w:val="0"/>
            <w:spacing w:line="300" w:lineRule="auto"/>
            <w:ind w:right="-1800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 xml:space="preserve">                </w:t>
          </w:r>
          <w:r w:rsidR="000E2083"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 xml:space="preserve">      </w:t>
          </w:r>
          <w:proofErr w:type="spellStart"/>
          <w:r w:rsidRPr="00E361D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TNChE</w:t>
          </w:r>
          <w:proofErr w:type="spellEnd"/>
          <w:r w:rsidRPr="00E361D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 Asia 202</w:t>
          </w:r>
          <w:r w:rsidR="00693C1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5</w:t>
          </w:r>
          <w:r w:rsidRPr="00E361D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 Conference</w:t>
          </w:r>
        </w:p>
        <w:p w14:paraId="209F2292" w14:textId="24DBFADA" w:rsidR="00156415" w:rsidRDefault="00156415" w:rsidP="00693C14">
          <w:pPr>
            <w:autoSpaceDE w:val="0"/>
            <w:autoSpaceDN w:val="0"/>
            <w:adjustRightInd w:val="0"/>
            <w:spacing w:line="30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87415E"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>"</w:t>
          </w:r>
          <w:r w:rsidR="004E04F8">
            <w:rPr>
              <w:rFonts w:cs="Angsana New"/>
              <w:szCs w:val="22"/>
              <w:cs/>
            </w:rPr>
            <w:t xml:space="preserve"> </w:t>
          </w:r>
          <w:r w:rsidR="00693C14" w:rsidRPr="00693C14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Accelerating Industrial Decarbonization: Digital-AI and Energy Transformation </w:t>
          </w:r>
          <w:r w:rsidRPr="0087415E"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>"</w:t>
          </w:r>
        </w:p>
        <w:p w14:paraId="13FE0FF0" w14:textId="47E882DA" w:rsidR="00156415" w:rsidRPr="00E361D4" w:rsidRDefault="008517CF" w:rsidP="00550590">
          <w:pPr>
            <w:autoSpaceDE w:val="0"/>
            <w:autoSpaceDN w:val="0"/>
            <w:adjustRightInd w:val="0"/>
            <w:spacing w:line="30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 xml:space="preserve"> </w:t>
          </w:r>
          <w:r w:rsidR="00156415" w:rsidRPr="00926F8C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Presenter</w:t>
          </w:r>
          <w:r w:rsidR="00BD27D3">
            <w:rPr>
              <w:rFonts w:ascii="Arial" w:hAnsi="Arial" w:cs="Angsana New"/>
              <w:b/>
              <w:bCs/>
              <w:color w:val="000000" w:themeColor="text1"/>
              <w:sz w:val="24"/>
              <w:szCs w:val="24"/>
              <w:cs/>
            </w:rPr>
            <w:t>’</w:t>
          </w:r>
          <w:r w:rsidR="000E2083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s </w:t>
          </w:r>
          <w:r w:rsidR="00156415" w:rsidRPr="00926F8C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Bio</w:t>
          </w:r>
          <w:r w:rsidR="000E2083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d</w:t>
          </w:r>
          <w:r w:rsidR="00156415" w:rsidRPr="00926F8C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ata &amp; Abstract</w:t>
          </w:r>
        </w:p>
      </w:tc>
      <w:tc>
        <w:tcPr>
          <w:tcW w:w="2618" w:type="dxa"/>
        </w:tcPr>
        <w:p w14:paraId="14B615F3" w14:textId="77777777" w:rsidR="00156415" w:rsidRDefault="00156415" w:rsidP="00E361D4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A255805" wp14:editId="05AEBDF1">
                <wp:simplePos x="0" y="0"/>
                <wp:positionH relativeFrom="column">
                  <wp:posOffset>431165</wp:posOffset>
                </wp:positionH>
                <wp:positionV relativeFrom="paragraph">
                  <wp:posOffset>31115</wp:posOffset>
                </wp:positionV>
                <wp:extent cx="941705" cy="1120140"/>
                <wp:effectExtent l="0" t="0" r="0" b="381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705" cy="112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39BE9D" w14:textId="77777777" w:rsidR="00156415" w:rsidRDefault="001564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A7FE8" w14:textId="77777777" w:rsidR="00693C14" w:rsidRDefault="00693C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FE"/>
    <w:multiLevelType w:val="hybridMultilevel"/>
    <w:tmpl w:val="805491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90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FCE"/>
    <w:rsid w:val="0003090F"/>
    <w:rsid w:val="00037FD8"/>
    <w:rsid w:val="000417B4"/>
    <w:rsid w:val="0005686E"/>
    <w:rsid w:val="0006000D"/>
    <w:rsid w:val="000736CF"/>
    <w:rsid w:val="000B3E5A"/>
    <w:rsid w:val="000C636B"/>
    <w:rsid w:val="000E2083"/>
    <w:rsid w:val="000E3288"/>
    <w:rsid w:val="00103059"/>
    <w:rsid w:val="00106FEC"/>
    <w:rsid w:val="00156415"/>
    <w:rsid w:val="00167FB0"/>
    <w:rsid w:val="00174AED"/>
    <w:rsid w:val="00174FA2"/>
    <w:rsid w:val="001C302F"/>
    <w:rsid w:val="001C4D31"/>
    <w:rsid w:val="002565B2"/>
    <w:rsid w:val="00267768"/>
    <w:rsid w:val="0027751E"/>
    <w:rsid w:val="002D5071"/>
    <w:rsid w:val="003136D0"/>
    <w:rsid w:val="0034191D"/>
    <w:rsid w:val="00365358"/>
    <w:rsid w:val="0037252F"/>
    <w:rsid w:val="00374702"/>
    <w:rsid w:val="003751D8"/>
    <w:rsid w:val="003771D4"/>
    <w:rsid w:val="003772A9"/>
    <w:rsid w:val="00393C87"/>
    <w:rsid w:val="003A2DC0"/>
    <w:rsid w:val="003A3AD9"/>
    <w:rsid w:val="003D5F7D"/>
    <w:rsid w:val="003E634A"/>
    <w:rsid w:val="003F2FAC"/>
    <w:rsid w:val="004022E0"/>
    <w:rsid w:val="00402E36"/>
    <w:rsid w:val="00403FCE"/>
    <w:rsid w:val="00442D72"/>
    <w:rsid w:val="00472812"/>
    <w:rsid w:val="004A5F9E"/>
    <w:rsid w:val="004B04CD"/>
    <w:rsid w:val="004D2B08"/>
    <w:rsid w:val="004E04F8"/>
    <w:rsid w:val="004E2CA4"/>
    <w:rsid w:val="004F3BDE"/>
    <w:rsid w:val="00524063"/>
    <w:rsid w:val="00546E6C"/>
    <w:rsid w:val="00550590"/>
    <w:rsid w:val="00566160"/>
    <w:rsid w:val="0058316E"/>
    <w:rsid w:val="005A335F"/>
    <w:rsid w:val="005D3535"/>
    <w:rsid w:val="005D58AD"/>
    <w:rsid w:val="005F2C2A"/>
    <w:rsid w:val="006002ED"/>
    <w:rsid w:val="00607A74"/>
    <w:rsid w:val="00615EB0"/>
    <w:rsid w:val="00684A58"/>
    <w:rsid w:val="00693C14"/>
    <w:rsid w:val="006C3352"/>
    <w:rsid w:val="006D6B42"/>
    <w:rsid w:val="006F25F0"/>
    <w:rsid w:val="00702292"/>
    <w:rsid w:val="00707E5D"/>
    <w:rsid w:val="0071479B"/>
    <w:rsid w:val="007407C0"/>
    <w:rsid w:val="00740D06"/>
    <w:rsid w:val="00752A66"/>
    <w:rsid w:val="007557F1"/>
    <w:rsid w:val="00776F10"/>
    <w:rsid w:val="00783CBC"/>
    <w:rsid w:val="007A77D8"/>
    <w:rsid w:val="007C74A1"/>
    <w:rsid w:val="00820678"/>
    <w:rsid w:val="0082493B"/>
    <w:rsid w:val="008517CF"/>
    <w:rsid w:val="0087415E"/>
    <w:rsid w:val="00877F0E"/>
    <w:rsid w:val="008943FD"/>
    <w:rsid w:val="008D2A05"/>
    <w:rsid w:val="008E2E8B"/>
    <w:rsid w:val="008E6CE4"/>
    <w:rsid w:val="008F7B5C"/>
    <w:rsid w:val="00926F8C"/>
    <w:rsid w:val="009519FC"/>
    <w:rsid w:val="009859AD"/>
    <w:rsid w:val="009B182F"/>
    <w:rsid w:val="009C008D"/>
    <w:rsid w:val="009E5A8A"/>
    <w:rsid w:val="009F4B04"/>
    <w:rsid w:val="00A313AD"/>
    <w:rsid w:val="00A41953"/>
    <w:rsid w:val="00A62A39"/>
    <w:rsid w:val="00AB7469"/>
    <w:rsid w:val="00AD736A"/>
    <w:rsid w:val="00AF34A1"/>
    <w:rsid w:val="00B256E4"/>
    <w:rsid w:val="00B278D0"/>
    <w:rsid w:val="00B37E30"/>
    <w:rsid w:val="00B525AE"/>
    <w:rsid w:val="00B634AC"/>
    <w:rsid w:val="00B72484"/>
    <w:rsid w:val="00B86A72"/>
    <w:rsid w:val="00BD27D3"/>
    <w:rsid w:val="00BD7DDB"/>
    <w:rsid w:val="00BE7DDB"/>
    <w:rsid w:val="00C054C6"/>
    <w:rsid w:val="00C07861"/>
    <w:rsid w:val="00C07967"/>
    <w:rsid w:val="00C07A88"/>
    <w:rsid w:val="00C13370"/>
    <w:rsid w:val="00C324CC"/>
    <w:rsid w:val="00C35C9B"/>
    <w:rsid w:val="00C5508F"/>
    <w:rsid w:val="00C74BB6"/>
    <w:rsid w:val="00C76F5F"/>
    <w:rsid w:val="00C77B24"/>
    <w:rsid w:val="00C90E0E"/>
    <w:rsid w:val="00CE5B04"/>
    <w:rsid w:val="00D16191"/>
    <w:rsid w:val="00D431FE"/>
    <w:rsid w:val="00D57B1D"/>
    <w:rsid w:val="00D6220E"/>
    <w:rsid w:val="00DA0198"/>
    <w:rsid w:val="00DA6BB4"/>
    <w:rsid w:val="00DA6CBD"/>
    <w:rsid w:val="00DF6D2B"/>
    <w:rsid w:val="00E0631E"/>
    <w:rsid w:val="00E361D4"/>
    <w:rsid w:val="00E40C26"/>
    <w:rsid w:val="00E6259B"/>
    <w:rsid w:val="00E74505"/>
    <w:rsid w:val="00E77271"/>
    <w:rsid w:val="00E936C3"/>
    <w:rsid w:val="00EA3528"/>
    <w:rsid w:val="00EF0D38"/>
    <w:rsid w:val="00EF1876"/>
    <w:rsid w:val="00EF5439"/>
    <w:rsid w:val="00F1455D"/>
    <w:rsid w:val="00F23DB8"/>
    <w:rsid w:val="00F31B9C"/>
    <w:rsid w:val="00F77AB4"/>
    <w:rsid w:val="00F86365"/>
    <w:rsid w:val="00FB24AF"/>
    <w:rsid w:val="00FB70B1"/>
    <w:rsid w:val="00FC1850"/>
    <w:rsid w:val="00FD5554"/>
    <w:rsid w:val="00FF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A8C897"/>
  <w15:docId w15:val="{5F5DA95C-5DEB-48FF-8EF4-1EAA1C00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FCE"/>
  </w:style>
  <w:style w:type="paragraph" w:styleId="Footer">
    <w:name w:val="footer"/>
    <w:basedOn w:val="Normal"/>
    <w:link w:val="FooterChar"/>
    <w:uiPriority w:val="99"/>
    <w:unhideWhenUsed/>
    <w:rsid w:val="00403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FCE"/>
  </w:style>
  <w:style w:type="table" w:styleId="TableGrid">
    <w:name w:val="Table Grid"/>
    <w:basedOn w:val="TableNormal"/>
    <w:uiPriority w:val="59"/>
    <w:rsid w:val="00403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F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84A5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Hyperlink">
    <w:name w:val="Hyperlink"/>
    <w:rsid w:val="00FD5554"/>
    <w:rPr>
      <w:color w:val="0000FF"/>
      <w:u w:val="single"/>
    </w:rPr>
  </w:style>
  <w:style w:type="paragraph" w:customStyle="1" w:styleId="ZAbstract">
    <w:name w:val="Z_Abstract"/>
    <w:basedOn w:val="Normal"/>
    <w:rsid w:val="00FF1CB3"/>
    <w:pPr>
      <w:spacing w:after="0" w:line="220" w:lineRule="atLeast"/>
      <w:ind w:left="284" w:right="284"/>
      <w:jc w:val="both"/>
    </w:pPr>
    <w:rPr>
      <w:rFonts w:ascii="Resavska BG" w:eastAsia="Times New Roman" w:hAnsi="Resavska BG" w:cs="Times New Roman"/>
      <w:i/>
      <w:sz w:val="18"/>
      <w:szCs w:val="18"/>
      <w:lang w:val="sr-Latn-CS" w:eastAsia="bs-Latn-B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2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44FE031525A418765D4EA3C4CAAC9" ma:contentTypeVersion="14" ma:contentTypeDescription="Create a new document." ma:contentTypeScope="" ma:versionID="d443121e40ad977acef33364c322da92">
  <xsd:schema xmlns:xsd="http://www.w3.org/2001/XMLSchema" xmlns:xs="http://www.w3.org/2001/XMLSchema" xmlns:p="http://schemas.microsoft.com/office/2006/metadata/properties" xmlns:ns2="38eaa998-d13c-4faa-b3a4-9daf2223619e" xmlns:ns3="c551f46c-b356-4cad-ad41-666cb40218b3" targetNamespace="http://schemas.microsoft.com/office/2006/metadata/properties" ma:root="true" ma:fieldsID="66849e27f6692f9d559a7482c73e6145" ns2:_="" ns3:_="">
    <xsd:import namespace="38eaa998-d13c-4faa-b3a4-9daf2223619e"/>
    <xsd:import namespace="c551f46c-b356-4cad-ad41-666cb40218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aa998-d13c-4faa-b3a4-9daf2223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1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2e7f9b2-38e6-4fd2-87ed-2a611b1748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1f46c-b356-4cad-ad41-666cb40218b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81b109e-6b1c-4575-a2cd-dc6974c180ee}" ma:internalName="TaxCatchAll" ma:showField="CatchAllData" ma:web="c551f46c-b356-4cad-ad41-666cb40218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eaa998-d13c-4faa-b3a4-9daf2223619e">
      <Terms xmlns="http://schemas.microsoft.com/office/infopath/2007/PartnerControls"/>
    </lcf76f155ced4ddcb4097134ff3c332f>
    <TaxCatchAll xmlns="c551f46c-b356-4cad-ad41-666cb40218b3" xsi:nil="true"/>
  </documentManagement>
</p:properties>
</file>

<file path=customXml/itemProps1.xml><?xml version="1.0" encoding="utf-8"?>
<ds:datastoreItem xmlns:ds="http://schemas.openxmlformats.org/officeDocument/2006/customXml" ds:itemID="{50A8D003-7F17-4310-9DC5-D65296A94F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5D6DC8-BE30-47E8-B160-C5A2E26962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E0FCBB-5700-4365-B3C4-A22B03523114}"/>
</file>

<file path=customXml/itemProps4.xml><?xml version="1.0" encoding="utf-8"?>
<ds:datastoreItem xmlns:ds="http://schemas.openxmlformats.org/officeDocument/2006/customXml" ds:itemID="{F46BAFC3-97DE-4A15-9301-3C62E96A4BEE}">
  <ds:schemaRefs>
    <ds:schemaRef ds:uri="http://schemas.microsoft.com/office/2006/metadata/properties"/>
    <ds:schemaRef ds:uri="http://schemas.microsoft.com/office/infopath/2007/PartnerControls"/>
    <ds:schemaRef ds:uri="cb1af52d-d218-4464-960f-fe3314246e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PETROLIAM NASIONAL BERHAD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 Ilyani Bt A Samah (ETCTRL/EPEMSB)</dc:creator>
  <cp:lastModifiedBy>Aileen  H. Orbecido</cp:lastModifiedBy>
  <cp:revision>3</cp:revision>
  <cp:lastPrinted>2022-07-12T05:28:00Z</cp:lastPrinted>
  <dcterms:created xsi:type="dcterms:W3CDTF">2025-02-10T08:21:00Z</dcterms:created>
  <dcterms:modified xsi:type="dcterms:W3CDTF">2025-02-12T10:22:00Z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0x010100FFD44FE031525A418765D4EA3C4CAAC9</vt:lpwstr>
  </property>
  <property fmtid="{D5CDD505-2E9C-101B-9397-08002B2CF9AE}" pid="4" name="GrammarlyDocumentId">
    <vt:lpwstr>00456fe47f7cefa40296aeffe069e9bd048fcf0684d5a3d745f0767a04604ea9</vt:lpwstr>
  </property>
</Properties>
</file>